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E93" w:rsidRPr="007414C8" w:rsidRDefault="00696E93" w:rsidP="00B80070">
      <w:pPr>
        <w:autoSpaceDE w:val="0"/>
        <w:autoSpaceDN w:val="0"/>
        <w:adjustRightInd w:val="0"/>
        <w:spacing w:after="0" w:line="240" w:lineRule="auto"/>
        <w:rPr>
          <w:rFonts w:ascii="Times New Roman" w:hAnsi="Times New Roman" w:cs="Times New Roman"/>
          <w:b/>
          <w:bCs/>
          <w:sz w:val="56"/>
          <w:szCs w:val="56"/>
          <w:rtl/>
          <w:lang w:eastAsia="fr-FR"/>
        </w:rPr>
      </w:pPr>
    </w:p>
    <w:p w:rsidR="00310D97" w:rsidRPr="007414C8" w:rsidRDefault="004C27E8" w:rsidP="00B80070">
      <w:pPr>
        <w:autoSpaceDE w:val="0"/>
        <w:autoSpaceDN w:val="0"/>
        <w:adjustRightInd w:val="0"/>
        <w:spacing w:after="0" w:line="240" w:lineRule="auto"/>
        <w:rPr>
          <w:rFonts w:ascii="Times New Roman" w:hAnsi="Times New Roman" w:cs="Times New Roman"/>
          <w:b/>
          <w:bCs/>
          <w:sz w:val="56"/>
          <w:szCs w:val="56"/>
          <w:lang w:eastAsia="fr-FR"/>
        </w:rPr>
      </w:pPr>
      <w:r>
        <w:rPr>
          <w:rFonts w:ascii="Times New Roman" w:hAnsi="Times New Roman" w:cs="Times New Roman"/>
          <w:b/>
          <w:bCs/>
          <w:noProof/>
          <w:sz w:val="56"/>
          <w:szCs w:val="56"/>
          <w:lang w:eastAsia="fr-FR"/>
        </w:rPr>
        <w:pict>
          <v:group id="_x0000_s1027" style="position:absolute;margin-left:112.25pt;margin-top:-47.9pt;width:211.75pt;height:95.85pt;z-index:-251657216" coordorigin="4220,640" coordsize="4127,2077" wrapcoords="-87 0 -87 19354 173 21427 14053 21427 21600 19526 21600 0 -87 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8" type="#_x0000_t75" alt="قطاع التعليم المدرسي" style="position:absolute;left:4220;top:640;width:4127;height:1876;visibility:visible">
              <v:imagedata r:id="rId8" o:title="قطاع التعليم المدرسي" cropbottom="-146f"/>
            </v:shape>
            <v:rect id="_x0000_s1029" style="position:absolute;left:4281;top:2240;width:2613;height:477" stroked="f">
              <v:textbox style="mso-next-textbox:#_x0000_s1029">
                <w:txbxContent>
                  <w:p w:rsidR="00A21C67" w:rsidRPr="007D3902" w:rsidRDefault="00A21C67" w:rsidP="00A21C67">
                    <w:pPr>
                      <w:rPr>
                        <w:sz w:val="16"/>
                        <w:szCs w:val="16"/>
                      </w:rPr>
                    </w:pPr>
                  </w:p>
                </w:txbxContent>
              </v:textbox>
            </v:rect>
            <w10:wrap type="tight"/>
          </v:group>
        </w:pict>
      </w:r>
    </w:p>
    <w:p w:rsidR="009B27F8" w:rsidRPr="007414C8" w:rsidRDefault="009B27F8" w:rsidP="00B80070">
      <w:pPr>
        <w:autoSpaceDE w:val="0"/>
        <w:autoSpaceDN w:val="0"/>
        <w:adjustRightInd w:val="0"/>
        <w:spacing w:after="0" w:line="240" w:lineRule="auto"/>
        <w:rPr>
          <w:rFonts w:ascii="Times New Roman" w:hAnsi="Times New Roman" w:cs="Times New Roman"/>
          <w:b/>
          <w:bCs/>
          <w:sz w:val="56"/>
          <w:szCs w:val="56"/>
          <w:lang w:eastAsia="fr-FR"/>
        </w:rPr>
      </w:pPr>
    </w:p>
    <w:p w:rsidR="00C374AC" w:rsidRDefault="00C374AC" w:rsidP="00310D97">
      <w:pPr>
        <w:pBdr>
          <w:top w:val="single" w:sz="12" w:space="1" w:color="auto" w:shadow="1"/>
          <w:left w:val="single" w:sz="12" w:space="4" w:color="auto" w:shadow="1"/>
          <w:bottom w:val="single" w:sz="12" w:space="1" w:color="auto" w:shadow="1"/>
          <w:right w:val="single" w:sz="12" w:space="4" w:color="auto" w:shadow="1"/>
        </w:pBdr>
        <w:autoSpaceDE w:val="0"/>
        <w:autoSpaceDN w:val="0"/>
        <w:adjustRightInd w:val="0"/>
        <w:spacing w:after="0" w:line="240" w:lineRule="auto"/>
        <w:jc w:val="center"/>
        <w:rPr>
          <w:rFonts w:ascii="Times New Roman" w:hAnsi="Times New Roman" w:cs="Times New Roman"/>
          <w:b/>
          <w:bCs/>
          <w:sz w:val="36"/>
          <w:szCs w:val="36"/>
          <w:lang w:eastAsia="fr-FR"/>
        </w:rPr>
      </w:pPr>
      <w:r w:rsidRPr="00C374AC">
        <w:rPr>
          <w:rFonts w:ascii="Times New Roman" w:hAnsi="Times New Roman" w:cs="Times New Roman"/>
          <w:b/>
          <w:bCs/>
          <w:sz w:val="36"/>
          <w:szCs w:val="36"/>
          <w:lang w:eastAsia="fr-FR"/>
        </w:rPr>
        <w:t>Examen normalisé régional pour l’obtention du certificat du cycle collégial </w:t>
      </w:r>
    </w:p>
    <w:p w:rsidR="00B80070" w:rsidRPr="007414C8" w:rsidRDefault="00B80070" w:rsidP="00C374AC">
      <w:pPr>
        <w:pBdr>
          <w:top w:val="single" w:sz="12" w:space="1" w:color="auto" w:shadow="1"/>
          <w:left w:val="single" w:sz="12" w:space="4" w:color="auto" w:shadow="1"/>
          <w:bottom w:val="single" w:sz="12" w:space="1" w:color="auto" w:shadow="1"/>
          <w:right w:val="single" w:sz="12" w:space="4" w:color="auto" w:shadow="1"/>
        </w:pBdr>
        <w:autoSpaceDE w:val="0"/>
        <w:autoSpaceDN w:val="0"/>
        <w:adjustRightInd w:val="0"/>
        <w:spacing w:after="0" w:line="240" w:lineRule="auto"/>
        <w:jc w:val="center"/>
        <w:rPr>
          <w:rFonts w:ascii="Times New Roman" w:hAnsi="Times New Roman" w:cs="Times New Roman"/>
          <w:b/>
          <w:bCs/>
          <w:sz w:val="36"/>
          <w:szCs w:val="36"/>
          <w:lang w:eastAsia="fr-FR"/>
        </w:rPr>
      </w:pPr>
      <w:r w:rsidRPr="007414C8">
        <w:rPr>
          <w:rFonts w:ascii="Times New Roman" w:hAnsi="Times New Roman" w:cs="Times New Roman"/>
          <w:b/>
          <w:bCs/>
          <w:sz w:val="36"/>
          <w:szCs w:val="36"/>
          <w:lang w:eastAsia="fr-FR"/>
        </w:rPr>
        <w:t xml:space="preserve">Cadre de référence </w:t>
      </w:r>
      <w:r w:rsidR="00C374AC">
        <w:rPr>
          <w:rFonts w:ascii="Times New Roman" w:hAnsi="Times New Roman" w:cs="Times New Roman"/>
          <w:b/>
          <w:bCs/>
          <w:sz w:val="36"/>
          <w:szCs w:val="36"/>
          <w:lang w:eastAsia="fr-FR"/>
        </w:rPr>
        <w:t>de la langue Française</w:t>
      </w:r>
    </w:p>
    <w:p w:rsidR="009B27F8" w:rsidRPr="007414C8" w:rsidRDefault="009B27F8" w:rsidP="007414C8">
      <w:pPr>
        <w:autoSpaceDE w:val="0"/>
        <w:autoSpaceDN w:val="0"/>
        <w:adjustRightInd w:val="0"/>
        <w:spacing w:after="0" w:line="240" w:lineRule="auto"/>
        <w:rPr>
          <w:rFonts w:ascii="Times New Roman" w:hAnsi="Times New Roman" w:cs="Times New Roman"/>
          <w:b/>
          <w:bCs/>
          <w:sz w:val="44"/>
          <w:szCs w:val="44"/>
        </w:rPr>
      </w:pPr>
    </w:p>
    <w:p w:rsidR="007C70C3" w:rsidRPr="007414C8" w:rsidRDefault="007C70C3" w:rsidP="00252301">
      <w:pPr>
        <w:pBdr>
          <w:top w:val="single" w:sz="12" w:space="1" w:color="auto" w:shadow="1"/>
          <w:left w:val="single" w:sz="12" w:space="4" w:color="auto" w:shadow="1"/>
          <w:bottom w:val="single" w:sz="12" w:space="0" w:color="auto" w:shadow="1"/>
          <w:right w:val="single" w:sz="12" w:space="4" w:color="auto" w:shadow="1"/>
        </w:pBdr>
        <w:tabs>
          <w:tab w:val="left" w:pos="3046"/>
        </w:tabs>
        <w:autoSpaceDE w:val="0"/>
        <w:autoSpaceDN w:val="0"/>
        <w:adjustRightInd w:val="0"/>
        <w:spacing w:after="0" w:line="480" w:lineRule="auto"/>
        <w:ind w:right="708"/>
        <w:rPr>
          <w:rFonts w:ascii="Times New Roman" w:hAnsi="Times New Roman" w:cs="Times New Roman"/>
          <w:b/>
          <w:bCs/>
          <w:sz w:val="32"/>
          <w:szCs w:val="32"/>
        </w:rPr>
      </w:pPr>
      <w:r w:rsidRPr="007414C8">
        <w:rPr>
          <w:rFonts w:ascii="Times New Roman" w:hAnsi="Times New Roman" w:cs="Times New Roman"/>
          <w:b/>
          <w:bCs/>
          <w:sz w:val="32"/>
          <w:szCs w:val="32"/>
        </w:rPr>
        <w:t>I-Introduction</w:t>
      </w:r>
    </w:p>
    <w:p w:rsidR="007C70C3" w:rsidRPr="007414C8" w:rsidRDefault="007C70C3" w:rsidP="009B27F8">
      <w:pPr>
        <w:autoSpaceDE w:val="0"/>
        <w:autoSpaceDN w:val="0"/>
        <w:adjustRightInd w:val="0"/>
        <w:spacing w:after="0"/>
        <w:jc w:val="both"/>
        <w:rPr>
          <w:rFonts w:ascii="Times New Roman" w:hAnsi="Times New Roman" w:cs="Times New Roman"/>
          <w:sz w:val="28"/>
          <w:szCs w:val="28"/>
        </w:rPr>
      </w:pPr>
    </w:p>
    <w:p w:rsidR="00AB3940" w:rsidRPr="007414C8" w:rsidRDefault="00AB3940" w:rsidP="00AB3940">
      <w:pPr>
        <w:autoSpaceDE w:val="0"/>
        <w:autoSpaceDN w:val="0"/>
        <w:adjustRightInd w:val="0"/>
        <w:spacing w:after="0" w:line="240" w:lineRule="auto"/>
        <w:ind w:firstLine="426"/>
        <w:jc w:val="both"/>
        <w:rPr>
          <w:rFonts w:ascii="Tahoma" w:hAnsi="Tahoma" w:cs="Tahoma"/>
          <w:sz w:val="24"/>
          <w:szCs w:val="24"/>
        </w:rPr>
      </w:pPr>
      <w:r w:rsidRPr="007414C8">
        <w:rPr>
          <w:rFonts w:ascii="Tahoma" w:hAnsi="Tahoma" w:cs="Tahoma"/>
          <w:sz w:val="24"/>
          <w:szCs w:val="24"/>
        </w:rPr>
        <w:t>Ce cadre  de référence énonce  les paramètres qui serviront de  fondement à l’évaluation des acquis des élèves  de la 3</w:t>
      </w:r>
      <w:r w:rsidRPr="007414C8">
        <w:rPr>
          <w:rFonts w:ascii="Tahoma" w:hAnsi="Tahoma" w:cs="Tahoma"/>
          <w:sz w:val="24"/>
          <w:szCs w:val="24"/>
          <w:vertAlign w:val="superscript"/>
        </w:rPr>
        <w:t>ème</w:t>
      </w:r>
      <w:r w:rsidRPr="007414C8">
        <w:rPr>
          <w:rFonts w:ascii="Tahoma" w:hAnsi="Tahoma" w:cs="Tahoma"/>
          <w:sz w:val="24"/>
          <w:szCs w:val="24"/>
        </w:rPr>
        <w:t xml:space="preserve"> année du cycle secondaire collégial en langue française. Il résulte d’une lecture du programme du deuxième semestre de la 3</w:t>
      </w:r>
      <w:r w:rsidRPr="007414C8">
        <w:rPr>
          <w:rFonts w:ascii="Tahoma" w:hAnsi="Tahoma" w:cs="Tahoma"/>
          <w:sz w:val="24"/>
          <w:szCs w:val="24"/>
          <w:vertAlign w:val="superscript"/>
        </w:rPr>
        <w:t>ème</w:t>
      </w:r>
      <w:r w:rsidRPr="007414C8">
        <w:rPr>
          <w:rFonts w:ascii="Tahoma" w:hAnsi="Tahoma" w:cs="Tahoma"/>
          <w:sz w:val="24"/>
          <w:szCs w:val="24"/>
        </w:rPr>
        <w:t xml:space="preserve"> année du secondaire collégial et vise à assurer la congruence entre le contenu du programme et l’instrument de mesure qui servira à l’évaluation sommative dans le cadre de l’obtention du certificat du cycle secondaire collégial.</w:t>
      </w:r>
    </w:p>
    <w:p w:rsidR="00AB3940" w:rsidRPr="007414C8" w:rsidRDefault="00AB3940" w:rsidP="00AB3940">
      <w:pPr>
        <w:autoSpaceDE w:val="0"/>
        <w:autoSpaceDN w:val="0"/>
        <w:adjustRightInd w:val="0"/>
        <w:spacing w:after="0" w:line="240" w:lineRule="auto"/>
        <w:jc w:val="both"/>
        <w:rPr>
          <w:rFonts w:ascii="Tahoma" w:hAnsi="Tahoma" w:cs="Tahoma"/>
          <w:sz w:val="24"/>
          <w:szCs w:val="24"/>
        </w:rPr>
      </w:pPr>
    </w:p>
    <w:p w:rsidR="00AB3940" w:rsidRPr="007414C8" w:rsidRDefault="00AB3940" w:rsidP="00AB3940">
      <w:pPr>
        <w:autoSpaceDE w:val="0"/>
        <w:autoSpaceDN w:val="0"/>
        <w:adjustRightInd w:val="0"/>
        <w:spacing w:after="0" w:line="240" w:lineRule="auto"/>
        <w:ind w:firstLine="426"/>
        <w:jc w:val="both"/>
        <w:rPr>
          <w:rFonts w:ascii="Tahoma" w:hAnsi="Tahoma" w:cs="Tahoma"/>
          <w:sz w:val="24"/>
          <w:szCs w:val="24"/>
        </w:rPr>
      </w:pPr>
      <w:r w:rsidRPr="007414C8">
        <w:rPr>
          <w:rFonts w:ascii="Tahoma" w:hAnsi="Tahoma" w:cs="Tahoma"/>
          <w:sz w:val="24"/>
          <w:szCs w:val="24"/>
        </w:rPr>
        <w:t>C’est  un document de référence qui permet de cibler les éléments essentiels et représentatifs à évaluer.</w:t>
      </w:r>
    </w:p>
    <w:p w:rsidR="00AB3940" w:rsidRPr="007414C8" w:rsidRDefault="00AB3940" w:rsidP="00AB3940">
      <w:pPr>
        <w:autoSpaceDE w:val="0"/>
        <w:autoSpaceDN w:val="0"/>
        <w:adjustRightInd w:val="0"/>
        <w:spacing w:after="0" w:line="240" w:lineRule="auto"/>
        <w:jc w:val="both"/>
        <w:rPr>
          <w:rFonts w:ascii="Tahoma" w:hAnsi="Tahoma" w:cs="Tahoma"/>
          <w:sz w:val="24"/>
          <w:szCs w:val="24"/>
        </w:rPr>
      </w:pP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 xml:space="preserve">Il est constitué des éléments suivants : une introduction, une définition du domaine à évaluer, l’organisation du domaine, les principes à respecter en évaluation, les caractéristiques de l’évaluation et la structure de cette évaluation.  </w:t>
      </w:r>
    </w:p>
    <w:p w:rsidR="00AB3940" w:rsidRPr="007414C8" w:rsidRDefault="00AB3940" w:rsidP="00AB3940">
      <w:pPr>
        <w:pBdr>
          <w:top w:val="single" w:sz="18" w:space="1" w:color="auto" w:shadow="1"/>
          <w:left w:val="single" w:sz="18" w:space="4" w:color="auto" w:shadow="1"/>
          <w:bottom w:val="single" w:sz="18" w:space="1" w:color="auto" w:shadow="1"/>
          <w:right w:val="single" w:sz="18" w:space="4" w:color="auto" w:shadow="1"/>
        </w:pBdr>
        <w:spacing w:line="240" w:lineRule="auto"/>
        <w:rPr>
          <w:rFonts w:ascii="Tahoma" w:hAnsi="Tahoma" w:cs="Tahoma"/>
          <w:b/>
          <w:bCs/>
          <w:sz w:val="32"/>
          <w:szCs w:val="32"/>
        </w:rPr>
      </w:pPr>
      <w:r w:rsidRPr="007414C8">
        <w:rPr>
          <w:rFonts w:ascii="Tahoma" w:hAnsi="Tahoma" w:cs="Tahoma"/>
          <w:b/>
          <w:bCs/>
          <w:sz w:val="32"/>
          <w:szCs w:val="32"/>
        </w:rPr>
        <w:t>II. Définition du domaine</w:t>
      </w:r>
    </w:p>
    <w:p w:rsidR="00AB3940" w:rsidRPr="007414C8" w:rsidRDefault="00AB3940" w:rsidP="00AB3940">
      <w:pPr>
        <w:ind w:firstLine="284"/>
        <w:jc w:val="both"/>
        <w:rPr>
          <w:rFonts w:ascii="Tahoma" w:hAnsi="Tahoma" w:cs="Tahoma"/>
          <w:sz w:val="24"/>
          <w:szCs w:val="24"/>
        </w:rPr>
      </w:pPr>
      <w:r w:rsidRPr="007414C8">
        <w:rPr>
          <w:rFonts w:ascii="Tahoma" w:hAnsi="Tahoma" w:cs="Tahoma"/>
          <w:sz w:val="24"/>
          <w:szCs w:val="24"/>
        </w:rPr>
        <w:t xml:space="preserve">L’enseignement du français au collège vise à doter l’élève de savoirs, de savoir- faire et de savoir- être nécessaires pour qu’il comprenne ce qu’il lit et qu’il s’exprime correctement à l’oral et à l’écrit. Il importe donc que l’élève démontre une  compréhension juste et appropriée de la langue et qu’il développe des compétences pouvant être mises au service de la communication. </w:t>
      </w: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 xml:space="preserve">En plus d’être un outil de communication indispensable, le français, à l’instar des autres disciplines, sert aussi à structurer la pensée à travers des activités de synthèse, d’inférence, de manipulation de concepts, de partage d’opinion… </w:t>
      </w: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 xml:space="preserve">Le développement du goût de la lecture et de l’écriture est primordial. Par la lecture, les élèves ont accès à une grande variété de types de textes les amenant à apprécier le produit culturel et à développer leur imaginaire. De même, la lecture de </w:t>
      </w:r>
      <w:r w:rsidRPr="007414C8">
        <w:rPr>
          <w:rFonts w:ascii="Tahoma" w:hAnsi="Tahoma" w:cs="Tahoma"/>
          <w:sz w:val="24"/>
          <w:szCs w:val="24"/>
        </w:rPr>
        <w:lastRenderedPageBreak/>
        <w:t>textes médiatiques met les élèves en contact avec le monde qui les entoure et les informe des enjeux de  la société actuelle.</w:t>
      </w:r>
    </w:p>
    <w:p w:rsidR="00AB3940" w:rsidRPr="007414C8" w:rsidRDefault="00AB3940" w:rsidP="007C28CE">
      <w:pPr>
        <w:pStyle w:val="Sansinterligne"/>
        <w:ind w:firstLine="284"/>
        <w:rPr>
          <w:rFonts w:ascii="Tahoma" w:hAnsi="Tahoma" w:cs="Tahoma"/>
          <w:sz w:val="24"/>
          <w:szCs w:val="24"/>
        </w:rPr>
      </w:pPr>
      <w:r w:rsidRPr="007414C8">
        <w:rPr>
          <w:rFonts w:ascii="Tahoma" w:hAnsi="Tahoma" w:cs="Tahoma"/>
          <w:sz w:val="24"/>
          <w:szCs w:val="24"/>
        </w:rPr>
        <w:t>Quant à l’écriture, elle offre aux élèves la possibilité de mettre en évidence leur capacité de création et d’imagination ainsi que leur esprit critique, et ce dans un français correct où la clarté et la cohérence sont de rigueur.</w:t>
      </w:r>
    </w:p>
    <w:p w:rsidR="007C28CE" w:rsidRPr="007414C8" w:rsidRDefault="007C28CE" w:rsidP="007C28CE">
      <w:pPr>
        <w:pStyle w:val="Sansinterligne"/>
        <w:ind w:firstLine="284"/>
        <w:rPr>
          <w:rFonts w:ascii="Tahoma" w:hAnsi="Tahoma" w:cs="Tahoma"/>
          <w:sz w:val="24"/>
          <w:szCs w:val="24"/>
        </w:rPr>
      </w:pP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Les liens entre la lecture et l’écriture se veulent par ailleurs très étroits. Par de nombreuses pratiques de lecture et d’écriture de textes, les élèves apprennent à maîtriser le code de l’écrit. La lecture sert aussi à toute activité de projet d’écriture puisqu’elle est considérée   comme une étape préparatoire à la production écrite.</w:t>
      </w:r>
    </w:p>
    <w:p w:rsidR="00AB3940" w:rsidRPr="007414C8" w:rsidRDefault="00AB3940" w:rsidP="00AB3940">
      <w:pPr>
        <w:spacing w:after="0" w:line="240" w:lineRule="auto"/>
        <w:ind w:firstLine="284"/>
        <w:jc w:val="both"/>
        <w:rPr>
          <w:rFonts w:ascii="Tahoma" w:hAnsi="Tahoma" w:cs="Tahoma"/>
          <w:sz w:val="24"/>
          <w:szCs w:val="24"/>
        </w:rPr>
      </w:pPr>
      <w:r w:rsidRPr="007414C8">
        <w:rPr>
          <w:rFonts w:ascii="Tahoma" w:hAnsi="Tahoma" w:cs="Tahoma"/>
          <w:sz w:val="24"/>
          <w:szCs w:val="24"/>
        </w:rPr>
        <w:t xml:space="preserve">À l’issue de  l’enseignement du secondaire collégial, l’élève doit être capable de comprendre et d’analyser différentes formes de discours </w:t>
      </w:r>
      <w:proofErr w:type="gramStart"/>
      <w:r w:rsidRPr="007414C8">
        <w:rPr>
          <w:rFonts w:ascii="Tahoma" w:hAnsi="Tahoma" w:cs="Tahoma"/>
          <w:sz w:val="24"/>
          <w:szCs w:val="24"/>
        </w:rPr>
        <w:t>telles</w:t>
      </w:r>
      <w:proofErr w:type="gramEnd"/>
      <w:r w:rsidRPr="007414C8">
        <w:rPr>
          <w:rFonts w:ascii="Tahoma" w:hAnsi="Tahoma" w:cs="Tahoma"/>
          <w:sz w:val="24"/>
          <w:szCs w:val="24"/>
        </w:rPr>
        <w:t xml:space="preserve"> qu’elles figurent dans les Orientations Pédagogiques pour l’enseignement du français au collège :</w:t>
      </w:r>
    </w:p>
    <w:p w:rsidR="00AB3940" w:rsidRPr="007414C8" w:rsidRDefault="00AB3940" w:rsidP="00AB3940">
      <w:pPr>
        <w:spacing w:after="0" w:line="240" w:lineRule="auto"/>
        <w:ind w:firstLine="284"/>
        <w:jc w:val="both"/>
        <w:rPr>
          <w:rFonts w:ascii="Tahoma" w:hAnsi="Tahoma" w:cs="Tahoma"/>
          <w:sz w:val="24"/>
          <w:szCs w:val="24"/>
        </w:rPr>
      </w:pP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 xml:space="preserve">Les formes simples du récit </w:t>
      </w: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Le narratif et le descriptif</w:t>
      </w: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Lire les médias</w:t>
      </w: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Lire un  texte théâtral</w:t>
      </w: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La correspondance et le récit de vie</w:t>
      </w:r>
    </w:p>
    <w:p w:rsidR="00AB3940" w:rsidRPr="007414C8" w:rsidRDefault="00AB3940" w:rsidP="00AB3940">
      <w:pPr>
        <w:pStyle w:val="Paragraphedeliste"/>
        <w:numPr>
          <w:ilvl w:val="0"/>
          <w:numId w:val="1"/>
        </w:numPr>
        <w:spacing w:after="0" w:line="240" w:lineRule="auto"/>
        <w:jc w:val="both"/>
        <w:rPr>
          <w:rFonts w:ascii="Tahoma" w:hAnsi="Tahoma" w:cs="Tahoma"/>
          <w:sz w:val="24"/>
          <w:szCs w:val="24"/>
        </w:rPr>
      </w:pPr>
      <w:r w:rsidRPr="007414C8">
        <w:rPr>
          <w:rFonts w:ascii="Tahoma" w:hAnsi="Tahoma" w:cs="Tahoma"/>
          <w:sz w:val="24"/>
          <w:szCs w:val="24"/>
        </w:rPr>
        <w:t xml:space="preserve">L’étude d’une œuvre </w:t>
      </w:r>
    </w:p>
    <w:p w:rsidR="00AB3940" w:rsidRPr="007414C8" w:rsidRDefault="00AB3940" w:rsidP="00AB3940">
      <w:pPr>
        <w:pStyle w:val="Paragraphedeliste"/>
        <w:spacing w:after="0" w:line="240" w:lineRule="auto"/>
        <w:ind w:left="1059"/>
        <w:jc w:val="both"/>
        <w:rPr>
          <w:rFonts w:ascii="Tahoma" w:hAnsi="Tahoma" w:cs="Tahoma"/>
          <w:sz w:val="24"/>
          <w:szCs w:val="24"/>
        </w:rPr>
      </w:pPr>
    </w:p>
    <w:p w:rsidR="00AB3940" w:rsidRPr="007414C8" w:rsidRDefault="00AB3940" w:rsidP="00AB3940">
      <w:pPr>
        <w:spacing w:after="0" w:line="240" w:lineRule="auto"/>
        <w:ind w:firstLine="284"/>
        <w:jc w:val="both"/>
        <w:rPr>
          <w:rFonts w:ascii="Tahoma" w:hAnsi="Tahoma" w:cs="Tahoma"/>
          <w:sz w:val="24"/>
          <w:szCs w:val="24"/>
        </w:rPr>
      </w:pPr>
      <w:r w:rsidRPr="007414C8">
        <w:rPr>
          <w:rFonts w:ascii="Tahoma" w:hAnsi="Tahoma" w:cs="Tahoma"/>
          <w:sz w:val="24"/>
          <w:szCs w:val="24"/>
        </w:rPr>
        <w:t>L’élève doit être également capable d’appréhender et de produire des messages et des énoncés de plus en plus complexes.</w:t>
      </w:r>
    </w:p>
    <w:p w:rsidR="00AB3940" w:rsidRPr="007414C8" w:rsidRDefault="00AB3940" w:rsidP="00AB3940">
      <w:pPr>
        <w:spacing w:after="0" w:line="240" w:lineRule="auto"/>
        <w:ind w:firstLine="284"/>
        <w:jc w:val="both"/>
        <w:rPr>
          <w:rFonts w:ascii="Tahoma" w:hAnsi="Tahoma" w:cs="Tahoma"/>
          <w:sz w:val="24"/>
          <w:szCs w:val="24"/>
        </w:rPr>
      </w:pP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L’examen normalisé régional de français, pour l’obtention du certificat du cycle secondaire collégial,  portera sur le programme du deuxième semestre de la troisième année du secondaire collégial.</w:t>
      </w:r>
    </w:p>
    <w:p w:rsidR="00AB3940" w:rsidRPr="007414C8" w:rsidRDefault="00AB3940" w:rsidP="00AB3940">
      <w:pPr>
        <w:spacing w:line="240" w:lineRule="auto"/>
        <w:ind w:firstLine="284"/>
        <w:jc w:val="both"/>
        <w:rPr>
          <w:rFonts w:ascii="Tahoma" w:hAnsi="Tahoma" w:cs="Tahoma"/>
          <w:sz w:val="24"/>
          <w:szCs w:val="24"/>
        </w:rPr>
      </w:pPr>
    </w:p>
    <w:p w:rsidR="00AB3940" w:rsidRPr="007414C8" w:rsidRDefault="00AB3940" w:rsidP="00AB3940">
      <w:pPr>
        <w:pBdr>
          <w:top w:val="single" w:sz="18" w:space="1" w:color="auto" w:shadow="1"/>
          <w:left w:val="single" w:sz="18" w:space="4" w:color="auto" w:shadow="1"/>
          <w:bottom w:val="single" w:sz="18" w:space="1" w:color="auto" w:shadow="1"/>
          <w:right w:val="single" w:sz="18" w:space="4" w:color="auto" w:shadow="1"/>
        </w:pBdr>
        <w:ind w:firstLine="284"/>
        <w:rPr>
          <w:rFonts w:ascii="Tahoma" w:hAnsi="Tahoma" w:cs="Tahoma"/>
          <w:b/>
          <w:bCs/>
          <w:sz w:val="32"/>
          <w:szCs w:val="32"/>
        </w:rPr>
      </w:pPr>
      <w:r w:rsidRPr="007414C8">
        <w:rPr>
          <w:rFonts w:ascii="Tahoma" w:hAnsi="Tahoma" w:cs="Tahoma"/>
          <w:b/>
          <w:bCs/>
          <w:sz w:val="32"/>
          <w:szCs w:val="32"/>
        </w:rPr>
        <w:t>III. Organisation du domaine</w:t>
      </w: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 xml:space="preserve">Le domaine d’évaluation du français cible trois composantes importantes de la communication, à savoir, la lecture, la langue et l’écriture. L’évaluation de </w:t>
      </w:r>
      <w:r w:rsidRPr="007414C8">
        <w:rPr>
          <w:rFonts w:ascii="Tahoma" w:hAnsi="Tahoma" w:cs="Tahoma"/>
          <w:b/>
          <w:sz w:val="24"/>
          <w:szCs w:val="24"/>
        </w:rPr>
        <w:t>la lecture</w:t>
      </w:r>
      <w:r w:rsidRPr="007414C8">
        <w:rPr>
          <w:rFonts w:ascii="Tahoma" w:hAnsi="Tahoma" w:cs="Tahoma"/>
          <w:sz w:val="24"/>
          <w:szCs w:val="24"/>
        </w:rPr>
        <w:t xml:space="preserve"> permet de vérifier la capacité de l’élève à comprendre, à analyser et à réagir aux textes qui lui sont proposés. La composante </w:t>
      </w:r>
      <w:r w:rsidRPr="007414C8">
        <w:rPr>
          <w:rFonts w:ascii="Tahoma" w:hAnsi="Tahoma" w:cs="Tahoma"/>
          <w:b/>
          <w:sz w:val="24"/>
          <w:szCs w:val="24"/>
        </w:rPr>
        <w:t>langue</w:t>
      </w:r>
      <w:r w:rsidRPr="007414C8">
        <w:rPr>
          <w:rFonts w:ascii="Tahoma" w:hAnsi="Tahoma" w:cs="Tahoma"/>
          <w:sz w:val="24"/>
          <w:szCs w:val="24"/>
        </w:rPr>
        <w:t xml:space="preserve"> permet de juger de la capacité de l’élève à identifier des faits de langue, à appliquer des règles, à établir un rapport entre l’emploi d’un fait de langue et la construction de sens. Quant à la composante </w:t>
      </w:r>
      <w:r w:rsidRPr="007414C8">
        <w:rPr>
          <w:rFonts w:ascii="Tahoma" w:hAnsi="Tahoma" w:cs="Tahoma"/>
          <w:b/>
          <w:sz w:val="24"/>
          <w:szCs w:val="24"/>
        </w:rPr>
        <w:t>écriture</w:t>
      </w:r>
      <w:r w:rsidRPr="007414C8">
        <w:rPr>
          <w:rFonts w:ascii="Tahoma" w:hAnsi="Tahoma" w:cs="Tahoma"/>
          <w:sz w:val="24"/>
          <w:szCs w:val="24"/>
        </w:rPr>
        <w:t>, elle permet d’apprécier la capacité de  l’élève à produire, dans une langue correcte, un texte narratif à partir d’un sujet donné.</w:t>
      </w:r>
    </w:p>
    <w:p w:rsidR="00B73E9A" w:rsidRDefault="00B73E9A" w:rsidP="00AB3940">
      <w:pPr>
        <w:spacing w:line="240" w:lineRule="auto"/>
        <w:ind w:firstLine="284"/>
        <w:jc w:val="both"/>
        <w:rPr>
          <w:rFonts w:ascii="Tahoma" w:hAnsi="Tahoma" w:cs="Tahoma"/>
          <w:sz w:val="24"/>
          <w:szCs w:val="24"/>
        </w:rPr>
      </w:pPr>
    </w:p>
    <w:p w:rsidR="007414C8" w:rsidRPr="007414C8" w:rsidRDefault="007414C8" w:rsidP="00AB3940">
      <w:pPr>
        <w:spacing w:line="240" w:lineRule="auto"/>
        <w:ind w:firstLine="284"/>
        <w:jc w:val="both"/>
        <w:rPr>
          <w:rFonts w:ascii="Tahoma" w:hAnsi="Tahoma" w:cs="Tahoma"/>
          <w:sz w:val="24"/>
          <w:szCs w:val="24"/>
        </w:rPr>
      </w:pPr>
    </w:p>
    <w:p w:rsidR="00B73E9A" w:rsidRPr="007414C8" w:rsidRDefault="00B73E9A" w:rsidP="00AB3940">
      <w:pPr>
        <w:spacing w:line="240" w:lineRule="auto"/>
        <w:ind w:firstLine="284"/>
        <w:jc w:val="both"/>
        <w:rPr>
          <w:rFonts w:ascii="Tahoma" w:hAnsi="Tahoma" w:cs="Tahoma"/>
          <w:sz w:val="24"/>
          <w:szCs w:val="24"/>
        </w:rPr>
      </w:pPr>
    </w:p>
    <w:p w:rsidR="00AB3940" w:rsidRPr="007414C8" w:rsidRDefault="00AB3940" w:rsidP="00AB3940">
      <w:pPr>
        <w:pStyle w:val="Paragraphedeliste"/>
        <w:numPr>
          <w:ilvl w:val="0"/>
          <w:numId w:val="39"/>
        </w:numPr>
        <w:spacing w:line="240" w:lineRule="auto"/>
        <w:rPr>
          <w:rFonts w:ascii="Tahoma" w:hAnsi="Tahoma" w:cs="Tahoma"/>
          <w:b/>
          <w:bCs/>
          <w:i/>
          <w:iCs/>
          <w:sz w:val="28"/>
          <w:szCs w:val="28"/>
          <w:u w:val="single"/>
        </w:rPr>
      </w:pPr>
      <w:r w:rsidRPr="007414C8">
        <w:rPr>
          <w:rFonts w:ascii="Tahoma" w:hAnsi="Tahoma" w:cs="Tahoma"/>
          <w:b/>
          <w:bCs/>
          <w:i/>
          <w:iCs/>
          <w:sz w:val="28"/>
          <w:szCs w:val="28"/>
          <w:u w:val="single"/>
        </w:rPr>
        <w:lastRenderedPageBreak/>
        <w:t>La lecture :</w:t>
      </w:r>
    </w:p>
    <w:p w:rsidR="00AB3940" w:rsidRPr="007414C8" w:rsidRDefault="00AB3940" w:rsidP="00AB3940">
      <w:pPr>
        <w:spacing w:line="240" w:lineRule="auto"/>
        <w:ind w:firstLine="284"/>
        <w:jc w:val="both"/>
        <w:rPr>
          <w:rFonts w:ascii="Tahoma" w:hAnsi="Tahoma" w:cs="Tahoma"/>
          <w:sz w:val="24"/>
          <w:szCs w:val="24"/>
          <w:rtl/>
        </w:rPr>
      </w:pPr>
      <w:r w:rsidRPr="007414C8">
        <w:rPr>
          <w:rFonts w:ascii="Tahoma" w:hAnsi="Tahoma" w:cs="Tahoma"/>
          <w:sz w:val="24"/>
          <w:szCs w:val="24"/>
        </w:rPr>
        <w:t>L’épreuve de lecture a pour objectif d’amener l’élève à démontrer sa capacité à identifier des informations, à comprendre le contenu d’un texte et à réagir à certains de ses aspects. Ces capacités d’ordre intellectuel seront appliquées à un texte littéraire.</w:t>
      </w:r>
    </w:p>
    <w:p w:rsidR="00AB3940" w:rsidRPr="007414C8" w:rsidRDefault="00AB3940" w:rsidP="00AB3940">
      <w:pPr>
        <w:pStyle w:val="Paragraphedeliste"/>
        <w:numPr>
          <w:ilvl w:val="0"/>
          <w:numId w:val="37"/>
        </w:numPr>
        <w:tabs>
          <w:tab w:val="left" w:pos="2348"/>
        </w:tabs>
        <w:spacing w:after="0" w:line="240" w:lineRule="auto"/>
        <w:jc w:val="both"/>
        <w:rPr>
          <w:rFonts w:ascii="Tahoma" w:hAnsi="Tahoma" w:cs="Tahoma"/>
          <w:b/>
          <w:bCs/>
          <w:i/>
          <w:iCs/>
          <w:sz w:val="24"/>
          <w:szCs w:val="24"/>
        </w:rPr>
      </w:pPr>
      <w:r w:rsidRPr="007414C8">
        <w:rPr>
          <w:rFonts w:ascii="Tahoma" w:hAnsi="Tahoma" w:cs="Tahoma"/>
          <w:b/>
          <w:bCs/>
          <w:i/>
          <w:iCs/>
          <w:sz w:val="24"/>
          <w:szCs w:val="24"/>
        </w:rPr>
        <w:t>Identifier</w:t>
      </w:r>
    </w:p>
    <w:p w:rsidR="00AB3940" w:rsidRPr="007414C8" w:rsidRDefault="00AB3940" w:rsidP="00AB3940">
      <w:pPr>
        <w:tabs>
          <w:tab w:val="left" w:pos="2348"/>
        </w:tabs>
        <w:spacing w:after="0" w:line="240" w:lineRule="auto"/>
        <w:ind w:firstLine="284"/>
        <w:jc w:val="both"/>
        <w:rPr>
          <w:rFonts w:ascii="Tahoma" w:hAnsi="Tahoma" w:cs="Tahoma"/>
          <w:i/>
          <w:iCs/>
          <w:sz w:val="24"/>
          <w:szCs w:val="24"/>
        </w:rPr>
      </w:pPr>
      <w:r w:rsidRPr="007414C8">
        <w:rPr>
          <w:rFonts w:ascii="Tahoma" w:hAnsi="Tahoma" w:cs="Tahoma"/>
          <w:i/>
          <w:iCs/>
          <w:sz w:val="24"/>
          <w:szCs w:val="24"/>
        </w:rPr>
        <w:tab/>
      </w:r>
    </w:p>
    <w:p w:rsidR="00AB3940" w:rsidRPr="007414C8" w:rsidRDefault="00AB3940" w:rsidP="00AB3940">
      <w:pPr>
        <w:tabs>
          <w:tab w:val="left" w:pos="7970"/>
        </w:tabs>
        <w:spacing w:after="0" w:line="240" w:lineRule="auto"/>
        <w:ind w:firstLine="284"/>
        <w:jc w:val="both"/>
        <w:rPr>
          <w:rFonts w:ascii="Tahoma" w:hAnsi="Tahoma" w:cs="Tahoma"/>
          <w:sz w:val="24"/>
          <w:szCs w:val="24"/>
        </w:rPr>
      </w:pPr>
      <w:r w:rsidRPr="007414C8">
        <w:rPr>
          <w:rFonts w:ascii="Tahoma" w:hAnsi="Tahoma" w:cs="Tahoma"/>
          <w:sz w:val="24"/>
          <w:szCs w:val="24"/>
        </w:rPr>
        <w:t>Cette capacité vise la recherche et l’identification d’informations. L’élève doit parcourir le texte pour sélectionner l’information utile et appropriée en vue de  reconnaître divers aspects du texte. Il s’agit donc essentiellement de :</w:t>
      </w:r>
    </w:p>
    <w:p w:rsidR="00AB3940" w:rsidRPr="007414C8" w:rsidRDefault="00AB3940" w:rsidP="00AB3940">
      <w:pPr>
        <w:tabs>
          <w:tab w:val="left" w:pos="7970"/>
        </w:tabs>
        <w:spacing w:after="0" w:line="240" w:lineRule="auto"/>
        <w:ind w:firstLine="284"/>
        <w:jc w:val="both"/>
        <w:rPr>
          <w:rFonts w:ascii="Tahoma" w:hAnsi="Tahoma" w:cs="Tahoma"/>
          <w:sz w:val="24"/>
          <w:szCs w:val="24"/>
        </w:rPr>
      </w:pPr>
    </w:p>
    <w:p w:rsidR="00AB3940" w:rsidRPr="007414C8" w:rsidRDefault="00AB3940" w:rsidP="00AB3940">
      <w:pPr>
        <w:numPr>
          <w:ilvl w:val="0"/>
          <w:numId w:val="14"/>
        </w:numPr>
        <w:tabs>
          <w:tab w:val="left" w:pos="-1843"/>
        </w:tabs>
        <w:spacing w:after="0" w:line="240" w:lineRule="auto"/>
        <w:jc w:val="both"/>
        <w:rPr>
          <w:rFonts w:ascii="Tahoma" w:hAnsi="Tahoma" w:cs="Tahoma"/>
          <w:sz w:val="24"/>
          <w:szCs w:val="24"/>
        </w:rPr>
      </w:pPr>
      <w:r w:rsidRPr="007414C8">
        <w:rPr>
          <w:rFonts w:ascii="Tahoma" w:hAnsi="Tahoma" w:cs="Tahoma"/>
          <w:sz w:val="24"/>
          <w:szCs w:val="24"/>
        </w:rPr>
        <w:t xml:space="preserve">relever des éléments appropriés </w:t>
      </w:r>
    </w:p>
    <w:p w:rsidR="00AB3940" w:rsidRPr="007414C8" w:rsidRDefault="00AB3940" w:rsidP="00AB3940">
      <w:pPr>
        <w:numPr>
          <w:ilvl w:val="0"/>
          <w:numId w:val="14"/>
        </w:numPr>
        <w:tabs>
          <w:tab w:val="left" w:pos="-1843"/>
        </w:tabs>
        <w:spacing w:after="0" w:line="240" w:lineRule="auto"/>
        <w:jc w:val="both"/>
        <w:rPr>
          <w:rFonts w:ascii="Tahoma" w:hAnsi="Tahoma" w:cs="Tahoma"/>
          <w:sz w:val="24"/>
          <w:szCs w:val="24"/>
        </w:rPr>
      </w:pPr>
      <w:r w:rsidRPr="007414C8">
        <w:rPr>
          <w:rFonts w:ascii="Tahoma" w:hAnsi="Tahoma" w:cs="Tahoma"/>
          <w:sz w:val="24"/>
          <w:szCs w:val="24"/>
        </w:rPr>
        <w:t>sélectionner des informations pertinentes</w:t>
      </w:r>
    </w:p>
    <w:p w:rsidR="00AB3940" w:rsidRPr="007414C8" w:rsidRDefault="00AB3940" w:rsidP="00AB3940">
      <w:pPr>
        <w:numPr>
          <w:ilvl w:val="0"/>
          <w:numId w:val="14"/>
        </w:numPr>
        <w:tabs>
          <w:tab w:val="left" w:pos="-1843"/>
        </w:tabs>
        <w:spacing w:after="0" w:line="240" w:lineRule="auto"/>
        <w:jc w:val="both"/>
        <w:rPr>
          <w:rFonts w:ascii="Tahoma" w:hAnsi="Tahoma" w:cs="Tahoma"/>
          <w:sz w:val="24"/>
          <w:szCs w:val="24"/>
        </w:rPr>
      </w:pPr>
      <w:r w:rsidRPr="007414C8">
        <w:rPr>
          <w:rFonts w:ascii="Tahoma" w:hAnsi="Tahoma" w:cs="Tahoma"/>
          <w:sz w:val="24"/>
          <w:szCs w:val="24"/>
        </w:rPr>
        <w:t>reconnaître des éléments caractéristiques du texte</w:t>
      </w:r>
    </w:p>
    <w:p w:rsidR="00AB3940" w:rsidRPr="007414C8" w:rsidRDefault="00AB3940" w:rsidP="00AB3940">
      <w:pPr>
        <w:tabs>
          <w:tab w:val="left" w:pos="7970"/>
        </w:tabs>
        <w:spacing w:after="0" w:line="240" w:lineRule="auto"/>
        <w:rPr>
          <w:rFonts w:ascii="Tahoma" w:hAnsi="Tahoma" w:cs="Tahoma"/>
          <w:b/>
          <w:bCs/>
          <w:i/>
          <w:iCs/>
          <w:sz w:val="24"/>
          <w:szCs w:val="24"/>
        </w:rPr>
      </w:pPr>
    </w:p>
    <w:p w:rsidR="00AB3940" w:rsidRPr="007414C8" w:rsidRDefault="00AB3940" w:rsidP="00AB3940">
      <w:pPr>
        <w:pStyle w:val="Paragraphedeliste"/>
        <w:numPr>
          <w:ilvl w:val="0"/>
          <w:numId w:val="37"/>
        </w:numPr>
        <w:tabs>
          <w:tab w:val="left" w:pos="7970"/>
        </w:tabs>
        <w:spacing w:after="0" w:line="240" w:lineRule="auto"/>
        <w:rPr>
          <w:rFonts w:ascii="Tahoma" w:hAnsi="Tahoma" w:cs="Tahoma"/>
          <w:b/>
          <w:bCs/>
          <w:i/>
          <w:iCs/>
          <w:sz w:val="24"/>
          <w:szCs w:val="24"/>
        </w:rPr>
      </w:pPr>
      <w:r w:rsidRPr="007414C8">
        <w:rPr>
          <w:rFonts w:ascii="Tahoma" w:hAnsi="Tahoma" w:cs="Tahoma"/>
          <w:b/>
          <w:bCs/>
          <w:i/>
          <w:iCs/>
          <w:sz w:val="24"/>
          <w:szCs w:val="24"/>
        </w:rPr>
        <w:t>Comprendre</w:t>
      </w:r>
    </w:p>
    <w:p w:rsidR="00AB3940" w:rsidRPr="007414C8" w:rsidRDefault="00AB3940" w:rsidP="00AB3940">
      <w:pPr>
        <w:tabs>
          <w:tab w:val="left" w:pos="7970"/>
        </w:tabs>
        <w:spacing w:after="0" w:line="240" w:lineRule="auto"/>
        <w:rPr>
          <w:rFonts w:ascii="Tahoma" w:hAnsi="Tahoma" w:cs="Tahoma"/>
          <w:b/>
          <w:bCs/>
          <w:i/>
          <w:iCs/>
          <w:sz w:val="24"/>
          <w:szCs w:val="24"/>
        </w:rPr>
      </w:pPr>
    </w:p>
    <w:p w:rsidR="00AB3940" w:rsidRPr="007414C8" w:rsidRDefault="00AB3940" w:rsidP="00AB3940">
      <w:pPr>
        <w:tabs>
          <w:tab w:val="left" w:pos="7970"/>
        </w:tabs>
        <w:spacing w:after="0" w:line="240" w:lineRule="auto"/>
        <w:ind w:firstLine="284"/>
        <w:rPr>
          <w:rFonts w:ascii="Tahoma" w:hAnsi="Tahoma" w:cs="Tahoma"/>
          <w:sz w:val="24"/>
          <w:szCs w:val="24"/>
        </w:rPr>
      </w:pPr>
      <w:r w:rsidRPr="007414C8">
        <w:rPr>
          <w:rFonts w:ascii="Tahoma" w:hAnsi="Tahoma" w:cs="Tahoma"/>
          <w:sz w:val="24"/>
          <w:szCs w:val="24"/>
        </w:rPr>
        <w:t>Cette capacité cible le traitement des informations en vue d’inférer et d’établir des liens. Il s’agit donc essentiellement :</w:t>
      </w:r>
    </w:p>
    <w:p w:rsidR="00AB3940" w:rsidRPr="007414C8" w:rsidRDefault="00AB3940" w:rsidP="00AB3940">
      <w:pPr>
        <w:numPr>
          <w:ilvl w:val="0"/>
          <w:numId w:val="38"/>
        </w:numPr>
        <w:tabs>
          <w:tab w:val="left" w:pos="-1985"/>
        </w:tabs>
        <w:spacing w:after="0" w:line="240" w:lineRule="auto"/>
        <w:rPr>
          <w:rFonts w:ascii="Tahoma" w:hAnsi="Tahoma" w:cs="Tahoma"/>
          <w:sz w:val="24"/>
          <w:szCs w:val="24"/>
        </w:rPr>
      </w:pPr>
      <w:r w:rsidRPr="007414C8">
        <w:rPr>
          <w:rFonts w:ascii="Tahoma" w:hAnsi="Tahoma" w:cs="Tahoma"/>
          <w:sz w:val="24"/>
          <w:szCs w:val="24"/>
        </w:rPr>
        <w:t xml:space="preserve">de dégager un sens </w:t>
      </w:r>
    </w:p>
    <w:p w:rsidR="00AB3940" w:rsidRPr="007414C8" w:rsidRDefault="00AB3940" w:rsidP="00AB3940">
      <w:pPr>
        <w:numPr>
          <w:ilvl w:val="0"/>
          <w:numId w:val="38"/>
        </w:numPr>
        <w:tabs>
          <w:tab w:val="left" w:pos="-1985"/>
        </w:tabs>
        <w:spacing w:after="0"/>
        <w:rPr>
          <w:rFonts w:ascii="Tahoma" w:hAnsi="Tahoma" w:cs="Tahoma"/>
          <w:sz w:val="24"/>
          <w:szCs w:val="24"/>
        </w:rPr>
      </w:pPr>
      <w:r w:rsidRPr="007414C8">
        <w:rPr>
          <w:rFonts w:ascii="Tahoma" w:hAnsi="Tahoma" w:cs="Tahoma"/>
          <w:sz w:val="24"/>
          <w:szCs w:val="24"/>
        </w:rPr>
        <w:t>d’interpréter des idées</w:t>
      </w:r>
    </w:p>
    <w:p w:rsidR="00AB3940" w:rsidRPr="007414C8" w:rsidRDefault="00AB3940" w:rsidP="00AB3940">
      <w:pPr>
        <w:numPr>
          <w:ilvl w:val="0"/>
          <w:numId w:val="38"/>
        </w:numPr>
        <w:tabs>
          <w:tab w:val="left" w:pos="-1985"/>
        </w:tabs>
        <w:spacing w:after="0" w:line="240" w:lineRule="auto"/>
        <w:rPr>
          <w:rFonts w:ascii="Tahoma" w:hAnsi="Tahoma" w:cs="Tahoma"/>
          <w:sz w:val="24"/>
          <w:szCs w:val="24"/>
        </w:rPr>
      </w:pPr>
      <w:r w:rsidRPr="007414C8">
        <w:rPr>
          <w:rFonts w:ascii="Tahoma" w:hAnsi="Tahoma" w:cs="Tahoma"/>
          <w:sz w:val="24"/>
          <w:szCs w:val="24"/>
        </w:rPr>
        <w:t>de faire des inférences, des déductions </w:t>
      </w:r>
    </w:p>
    <w:p w:rsidR="00AB3940" w:rsidRPr="007414C8" w:rsidRDefault="00AB3940" w:rsidP="00AB3940">
      <w:pPr>
        <w:numPr>
          <w:ilvl w:val="0"/>
          <w:numId w:val="38"/>
        </w:numPr>
        <w:tabs>
          <w:tab w:val="left" w:pos="-1985"/>
        </w:tabs>
        <w:spacing w:after="0" w:line="240" w:lineRule="auto"/>
        <w:rPr>
          <w:rFonts w:ascii="Tahoma" w:hAnsi="Tahoma" w:cs="Tahoma"/>
          <w:sz w:val="24"/>
          <w:szCs w:val="24"/>
        </w:rPr>
      </w:pPr>
      <w:r w:rsidRPr="007414C8">
        <w:rPr>
          <w:rFonts w:ascii="Tahoma" w:hAnsi="Tahoma" w:cs="Tahoma"/>
          <w:sz w:val="24"/>
          <w:szCs w:val="24"/>
        </w:rPr>
        <w:t xml:space="preserve">d’établir des liens (de sens, de causalité, </w:t>
      </w:r>
      <w:proofErr w:type="spellStart"/>
      <w:r w:rsidRPr="007414C8">
        <w:rPr>
          <w:rFonts w:ascii="Tahoma" w:hAnsi="Tahoma" w:cs="Tahoma"/>
          <w:sz w:val="24"/>
          <w:szCs w:val="24"/>
        </w:rPr>
        <w:t>etc</w:t>
      </w:r>
      <w:proofErr w:type="spellEnd"/>
      <w:r w:rsidRPr="007414C8">
        <w:rPr>
          <w:rFonts w:ascii="Tahoma" w:hAnsi="Tahoma" w:cs="Tahoma"/>
          <w:sz w:val="24"/>
          <w:szCs w:val="24"/>
        </w:rPr>
        <w:t>...)</w:t>
      </w:r>
    </w:p>
    <w:p w:rsidR="00AB3940" w:rsidRPr="007414C8" w:rsidRDefault="00AB3940" w:rsidP="00AB3940">
      <w:pPr>
        <w:tabs>
          <w:tab w:val="left" w:pos="-1985"/>
        </w:tabs>
        <w:spacing w:after="0" w:line="240" w:lineRule="auto"/>
        <w:ind w:left="1004"/>
        <w:rPr>
          <w:rFonts w:ascii="Tahoma" w:hAnsi="Tahoma" w:cs="Tahoma"/>
          <w:sz w:val="24"/>
          <w:szCs w:val="24"/>
        </w:rPr>
      </w:pPr>
    </w:p>
    <w:p w:rsidR="00AB3940" w:rsidRPr="007414C8" w:rsidRDefault="00AB3940" w:rsidP="00AB3940">
      <w:pPr>
        <w:pStyle w:val="Paragraphedeliste"/>
        <w:numPr>
          <w:ilvl w:val="0"/>
          <w:numId w:val="12"/>
        </w:numPr>
        <w:tabs>
          <w:tab w:val="left" w:pos="7970"/>
        </w:tabs>
        <w:spacing w:after="0" w:line="240" w:lineRule="auto"/>
        <w:rPr>
          <w:rFonts w:ascii="Tahoma" w:hAnsi="Tahoma" w:cs="Tahoma"/>
          <w:b/>
          <w:bCs/>
          <w:i/>
          <w:iCs/>
          <w:sz w:val="24"/>
          <w:szCs w:val="24"/>
        </w:rPr>
      </w:pPr>
      <w:r w:rsidRPr="007414C8">
        <w:rPr>
          <w:rFonts w:ascii="Tahoma" w:hAnsi="Tahoma" w:cs="Tahoma"/>
          <w:b/>
          <w:bCs/>
          <w:i/>
          <w:iCs/>
          <w:sz w:val="24"/>
          <w:szCs w:val="24"/>
        </w:rPr>
        <w:t xml:space="preserve">Réagir </w:t>
      </w:r>
    </w:p>
    <w:p w:rsidR="00AB3940" w:rsidRPr="007414C8" w:rsidRDefault="00AB3940" w:rsidP="00AB3940">
      <w:pPr>
        <w:tabs>
          <w:tab w:val="left" w:pos="7970"/>
        </w:tabs>
        <w:spacing w:after="0" w:line="240" w:lineRule="auto"/>
        <w:ind w:firstLine="284"/>
        <w:rPr>
          <w:rFonts w:ascii="Tahoma" w:hAnsi="Tahoma" w:cs="Tahoma"/>
          <w:b/>
          <w:bCs/>
          <w:i/>
          <w:iCs/>
          <w:sz w:val="24"/>
          <w:szCs w:val="24"/>
        </w:rPr>
      </w:pPr>
    </w:p>
    <w:p w:rsidR="00AB3940" w:rsidRPr="007414C8" w:rsidRDefault="00AB3940" w:rsidP="00AB3940">
      <w:pPr>
        <w:tabs>
          <w:tab w:val="left" w:pos="7970"/>
        </w:tabs>
        <w:spacing w:after="0" w:line="240" w:lineRule="auto"/>
        <w:ind w:firstLine="284"/>
        <w:jc w:val="both"/>
        <w:rPr>
          <w:rFonts w:ascii="Tahoma" w:hAnsi="Tahoma" w:cs="Tahoma"/>
          <w:sz w:val="24"/>
          <w:szCs w:val="24"/>
        </w:rPr>
      </w:pPr>
      <w:r w:rsidRPr="007414C8">
        <w:rPr>
          <w:rFonts w:ascii="Tahoma" w:hAnsi="Tahoma" w:cs="Tahoma"/>
          <w:sz w:val="24"/>
          <w:szCs w:val="24"/>
        </w:rPr>
        <w:t>Cette capacité amène l’élève à prendre position, à justifier ou à défendre son point de vue en se référant à des éléments contenus dans le texte. Il s’agit donc essentiellement:</w:t>
      </w:r>
    </w:p>
    <w:p w:rsidR="00AB3940" w:rsidRPr="007414C8" w:rsidRDefault="00AB3940" w:rsidP="00AB3940">
      <w:pPr>
        <w:numPr>
          <w:ilvl w:val="0"/>
          <w:numId w:val="10"/>
        </w:numPr>
        <w:spacing w:after="0" w:line="240" w:lineRule="auto"/>
        <w:rPr>
          <w:rFonts w:ascii="Tahoma" w:hAnsi="Tahoma" w:cs="Tahoma"/>
          <w:sz w:val="24"/>
          <w:szCs w:val="24"/>
        </w:rPr>
      </w:pPr>
      <w:r w:rsidRPr="007414C8">
        <w:rPr>
          <w:rFonts w:ascii="Tahoma" w:hAnsi="Tahoma" w:cs="Tahoma"/>
          <w:sz w:val="24"/>
          <w:szCs w:val="24"/>
        </w:rPr>
        <w:t xml:space="preserve">de juger </w:t>
      </w:r>
    </w:p>
    <w:p w:rsidR="00AB3940" w:rsidRPr="007414C8" w:rsidRDefault="00AB3940" w:rsidP="00AB3940">
      <w:pPr>
        <w:numPr>
          <w:ilvl w:val="0"/>
          <w:numId w:val="10"/>
        </w:numPr>
        <w:spacing w:after="0" w:line="240" w:lineRule="auto"/>
        <w:rPr>
          <w:rFonts w:ascii="Tahoma" w:hAnsi="Tahoma" w:cs="Tahoma"/>
          <w:sz w:val="24"/>
          <w:szCs w:val="24"/>
        </w:rPr>
      </w:pPr>
      <w:r w:rsidRPr="007414C8">
        <w:rPr>
          <w:rFonts w:ascii="Tahoma" w:hAnsi="Tahoma" w:cs="Tahoma"/>
          <w:sz w:val="24"/>
          <w:szCs w:val="24"/>
        </w:rPr>
        <w:t>d’évaluer</w:t>
      </w:r>
    </w:p>
    <w:p w:rsidR="00AB3940" w:rsidRPr="007414C8" w:rsidRDefault="00AB3940" w:rsidP="00AB3940">
      <w:pPr>
        <w:numPr>
          <w:ilvl w:val="0"/>
          <w:numId w:val="10"/>
        </w:numPr>
        <w:spacing w:after="0" w:line="240" w:lineRule="auto"/>
        <w:rPr>
          <w:rFonts w:ascii="Tahoma" w:hAnsi="Tahoma" w:cs="Tahoma"/>
          <w:sz w:val="24"/>
          <w:szCs w:val="24"/>
        </w:rPr>
      </w:pPr>
      <w:r w:rsidRPr="007414C8">
        <w:rPr>
          <w:rFonts w:ascii="Tahoma" w:hAnsi="Tahoma" w:cs="Tahoma"/>
          <w:sz w:val="24"/>
          <w:szCs w:val="24"/>
        </w:rPr>
        <w:t xml:space="preserve">de se situer par rapport au texte </w:t>
      </w:r>
    </w:p>
    <w:p w:rsidR="00AB3940" w:rsidRPr="007414C8" w:rsidRDefault="00AB3940" w:rsidP="00AB3940">
      <w:pPr>
        <w:numPr>
          <w:ilvl w:val="0"/>
          <w:numId w:val="10"/>
        </w:numPr>
        <w:spacing w:after="0" w:line="240" w:lineRule="auto"/>
        <w:rPr>
          <w:rFonts w:ascii="Tahoma" w:hAnsi="Tahoma" w:cs="Tahoma"/>
          <w:sz w:val="24"/>
          <w:szCs w:val="24"/>
        </w:rPr>
      </w:pPr>
      <w:r w:rsidRPr="007414C8">
        <w:rPr>
          <w:rFonts w:ascii="Tahoma" w:hAnsi="Tahoma" w:cs="Tahoma"/>
          <w:sz w:val="24"/>
          <w:szCs w:val="24"/>
        </w:rPr>
        <w:t>d’exprimer son appréciation du texte</w:t>
      </w:r>
    </w:p>
    <w:p w:rsidR="00AB3940" w:rsidRPr="007414C8" w:rsidRDefault="00AB3940" w:rsidP="00AB3940">
      <w:pPr>
        <w:tabs>
          <w:tab w:val="left" w:pos="7970"/>
        </w:tabs>
        <w:spacing w:after="0" w:line="240" w:lineRule="auto"/>
        <w:rPr>
          <w:rFonts w:ascii="Tahoma" w:hAnsi="Tahoma" w:cs="Tahoma"/>
          <w:b/>
          <w:bCs/>
          <w:i/>
          <w:iCs/>
          <w:sz w:val="24"/>
          <w:szCs w:val="24"/>
        </w:rPr>
      </w:pPr>
    </w:p>
    <w:p w:rsidR="00AB3940" w:rsidRPr="007414C8" w:rsidRDefault="00AB3940" w:rsidP="00AB3940">
      <w:pPr>
        <w:tabs>
          <w:tab w:val="left" w:pos="7970"/>
        </w:tabs>
        <w:spacing w:after="0" w:line="240" w:lineRule="auto"/>
        <w:ind w:firstLine="284"/>
        <w:jc w:val="both"/>
        <w:rPr>
          <w:rFonts w:ascii="Tahoma" w:hAnsi="Tahoma" w:cs="Tahoma"/>
          <w:sz w:val="24"/>
          <w:szCs w:val="24"/>
        </w:rPr>
      </w:pPr>
      <w:r w:rsidRPr="007414C8">
        <w:rPr>
          <w:rFonts w:ascii="Tahoma" w:hAnsi="Tahoma" w:cs="Tahoma"/>
          <w:sz w:val="24"/>
          <w:szCs w:val="24"/>
        </w:rPr>
        <w:t xml:space="preserve">L’épreuve de lecture doit prendre appui sur un texte littéraire (extraits de romans ou de  nouvelles). </w:t>
      </w:r>
    </w:p>
    <w:p w:rsidR="00AB3940" w:rsidRPr="007414C8" w:rsidRDefault="00AB3940" w:rsidP="00AB3940">
      <w:pPr>
        <w:tabs>
          <w:tab w:val="left" w:pos="7970"/>
        </w:tabs>
        <w:spacing w:after="0" w:line="240" w:lineRule="auto"/>
        <w:ind w:firstLine="284"/>
        <w:jc w:val="both"/>
        <w:rPr>
          <w:rFonts w:ascii="Tahoma" w:hAnsi="Tahoma" w:cs="Tahoma"/>
          <w:sz w:val="24"/>
          <w:szCs w:val="24"/>
        </w:rPr>
      </w:pPr>
    </w:p>
    <w:p w:rsidR="00AB3940" w:rsidRPr="007414C8" w:rsidRDefault="00AB3940" w:rsidP="00AB3940">
      <w:pPr>
        <w:pStyle w:val="Paragraphedeliste"/>
        <w:numPr>
          <w:ilvl w:val="0"/>
          <w:numId w:val="39"/>
        </w:numPr>
        <w:tabs>
          <w:tab w:val="left" w:pos="7970"/>
        </w:tabs>
        <w:spacing w:after="0" w:line="240" w:lineRule="auto"/>
        <w:jc w:val="both"/>
        <w:rPr>
          <w:rFonts w:ascii="Tahoma" w:hAnsi="Tahoma" w:cs="Tahoma"/>
          <w:b/>
          <w:bCs/>
          <w:i/>
          <w:iCs/>
          <w:sz w:val="32"/>
          <w:szCs w:val="32"/>
        </w:rPr>
      </w:pPr>
      <w:r w:rsidRPr="007414C8">
        <w:rPr>
          <w:rFonts w:ascii="Tahoma" w:hAnsi="Tahoma" w:cs="Tahoma"/>
          <w:b/>
          <w:bCs/>
          <w:i/>
          <w:iCs/>
          <w:sz w:val="32"/>
          <w:szCs w:val="32"/>
        </w:rPr>
        <w:t xml:space="preserve"> La langue:</w:t>
      </w:r>
    </w:p>
    <w:p w:rsidR="00AB3940" w:rsidRPr="007414C8" w:rsidRDefault="00AB3940" w:rsidP="00AB3940">
      <w:pPr>
        <w:tabs>
          <w:tab w:val="left" w:pos="7970"/>
        </w:tabs>
        <w:spacing w:after="0" w:line="240" w:lineRule="auto"/>
        <w:ind w:firstLine="284"/>
        <w:jc w:val="both"/>
        <w:rPr>
          <w:rFonts w:ascii="Tahoma" w:hAnsi="Tahoma" w:cs="Tahoma"/>
          <w:b/>
          <w:bCs/>
          <w:i/>
          <w:iCs/>
          <w:sz w:val="24"/>
          <w:szCs w:val="24"/>
        </w:rPr>
      </w:pPr>
    </w:p>
    <w:p w:rsidR="00AB3940" w:rsidRPr="007414C8" w:rsidRDefault="00AB3940" w:rsidP="00AB3940">
      <w:pPr>
        <w:tabs>
          <w:tab w:val="left" w:pos="7970"/>
        </w:tabs>
        <w:spacing w:after="0" w:line="240" w:lineRule="auto"/>
        <w:ind w:firstLine="284"/>
        <w:jc w:val="both"/>
        <w:rPr>
          <w:rFonts w:ascii="Tahoma" w:hAnsi="Tahoma" w:cs="Tahoma"/>
          <w:sz w:val="24"/>
          <w:szCs w:val="24"/>
          <w:rtl/>
        </w:rPr>
      </w:pPr>
      <w:r w:rsidRPr="007414C8">
        <w:rPr>
          <w:rFonts w:ascii="Tahoma" w:hAnsi="Tahoma" w:cs="Tahoma"/>
          <w:sz w:val="24"/>
          <w:szCs w:val="24"/>
        </w:rPr>
        <w:t>Cette composante qui vise à vérifier le degré de maîtrise de  la langue par l’élève  cible trois capacités. </w:t>
      </w:r>
    </w:p>
    <w:p w:rsidR="007765C8" w:rsidRPr="007414C8" w:rsidRDefault="007765C8" w:rsidP="00AB3940">
      <w:pPr>
        <w:tabs>
          <w:tab w:val="left" w:pos="7970"/>
        </w:tabs>
        <w:spacing w:after="0" w:line="240" w:lineRule="auto"/>
        <w:ind w:firstLine="284"/>
        <w:jc w:val="both"/>
        <w:rPr>
          <w:rFonts w:ascii="Tahoma" w:hAnsi="Tahoma" w:cs="Tahoma"/>
          <w:sz w:val="24"/>
          <w:szCs w:val="24"/>
          <w:rtl/>
        </w:rPr>
      </w:pPr>
    </w:p>
    <w:p w:rsidR="007765C8" w:rsidRPr="007414C8" w:rsidRDefault="007765C8" w:rsidP="00AB3940">
      <w:pPr>
        <w:tabs>
          <w:tab w:val="left" w:pos="7970"/>
        </w:tabs>
        <w:spacing w:after="0" w:line="240" w:lineRule="auto"/>
        <w:ind w:firstLine="284"/>
        <w:jc w:val="both"/>
        <w:rPr>
          <w:rFonts w:ascii="Tahoma" w:hAnsi="Tahoma" w:cs="Tahoma"/>
          <w:sz w:val="24"/>
          <w:szCs w:val="24"/>
          <w:rtl/>
        </w:rPr>
      </w:pPr>
    </w:p>
    <w:p w:rsidR="007765C8" w:rsidRPr="007414C8" w:rsidRDefault="007765C8" w:rsidP="00AB3940">
      <w:pPr>
        <w:tabs>
          <w:tab w:val="left" w:pos="7970"/>
        </w:tabs>
        <w:spacing w:after="0" w:line="240" w:lineRule="auto"/>
        <w:ind w:firstLine="284"/>
        <w:jc w:val="both"/>
        <w:rPr>
          <w:rFonts w:ascii="Tahoma" w:hAnsi="Tahoma" w:cs="Tahoma"/>
          <w:sz w:val="24"/>
          <w:szCs w:val="24"/>
          <w:rtl/>
        </w:rPr>
      </w:pPr>
    </w:p>
    <w:p w:rsidR="007765C8" w:rsidRPr="007414C8" w:rsidRDefault="007765C8" w:rsidP="00AB3940">
      <w:pPr>
        <w:tabs>
          <w:tab w:val="left" w:pos="7970"/>
        </w:tabs>
        <w:spacing w:after="0" w:line="240" w:lineRule="auto"/>
        <w:ind w:firstLine="284"/>
        <w:jc w:val="both"/>
        <w:rPr>
          <w:rFonts w:ascii="Tahoma" w:hAnsi="Tahoma" w:cs="Tahoma"/>
          <w:sz w:val="24"/>
          <w:szCs w:val="24"/>
        </w:rPr>
      </w:pPr>
    </w:p>
    <w:p w:rsidR="00AB3940" w:rsidRPr="007414C8" w:rsidRDefault="00AB3940" w:rsidP="00AB3940">
      <w:pPr>
        <w:tabs>
          <w:tab w:val="left" w:pos="7970"/>
        </w:tabs>
        <w:spacing w:after="0" w:line="240" w:lineRule="auto"/>
        <w:ind w:firstLine="284"/>
        <w:jc w:val="both"/>
        <w:rPr>
          <w:rFonts w:ascii="Tahoma" w:hAnsi="Tahoma" w:cs="Tahoma"/>
          <w:sz w:val="24"/>
          <w:szCs w:val="24"/>
        </w:rPr>
      </w:pPr>
    </w:p>
    <w:p w:rsidR="00AB3940" w:rsidRPr="007414C8" w:rsidRDefault="00AB3940" w:rsidP="00AB3940">
      <w:pPr>
        <w:tabs>
          <w:tab w:val="left" w:pos="7970"/>
        </w:tabs>
        <w:spacing w:after="0" w:line="240" w:lineRule="auto"/>
        <w:ind w:firstLine="284"/>
        <w:jc w:val="both"/>
        <w:rPr>
          <w:rFonts w:ascii="Tahoma" w:hAnsi="Tahoma" w:cs="Tahoma"/>
          <w:b/>
          <w:bCs/>
          <w:i/>
          <w:iCs/>
          <w:sz w:val="24"/>
          <w:szCs w:val="24"/>
        </w:rPr>
      </w:pPr>
      <w:r w:rsidRPr="007414C8">
        <w:rPr>
          <w:rFonts w:ascii="Tahoma" w:hAnsi="Tahoma" w:cs="Tahoma"/>
          <w:b/>
          <w:bCs/>
          <w:i/>
          <w:iCs/>
          <w:sz w:val="24"/>
          <w:szCs w:val="24"/>
        </w:rPr>
        <w:lastRenderedPageBreak/>
        <w:t>A/ Les capacités</w:t>
      </w:r>
    </w:p>
    <w:p w:rsidR="00AB3940" w:rsidRPr="007414C8" w:rsidRDefault="00AB3940" w:rsidP="00AB3940">
      <w:pPr>
        <w:tabs>
          <w:tab w:val="left" w:pos="7970"/>
        </w:tabs>
        <w:spacing w:after="0" w:line="240" w:lineRule="auto"/>
        <w:ind w:firstLine="284"/>
        <w:jc w:val="both"/>
        <w:rPr>
          <w:rFonts w:ascii="Tahoma" w:hAnsi="Tahoma" w:cs="Tahoma"/>
          <w:sz w:val="24"/>
          <w:szCs w:val="24"/>
        </w:rPr>
      </w:pPr>
    </w:p>
    <w:p w:rsidR="00AB3940" w:rsidRPr="007414C8" w:rsidRDefault="00AB3940" w:rsidP="00AB3940">
      <w:pPr>
        <w:tabs>
          <w:tab w:val="left" w:pos="7970"/>
        </w:tabs>
        <w:spacing w:after="0" w:line="240" w:lineRule="auto"/>
        <w:ind w:firstLine="284"/>
        <w:jc w:val="both"/>
        <w:rPr>
          <w:rFonts w:ascii="Tahoma" w:hAnsi="Tahoma" w:cs="Tahoma"/>
          <w:b/>
          <w:bCs/>
          <w:i/>
          <w:iCs/>
          <w:sz w:val="24"/>
          <w:szCs w:val="24"/>
        </w:rPr>
      </w:pPr>
      <w:r w:rsidRPr="007414C8">
        <w:rPr>
          <w:rFonts w:ascii="Tahoma" w:hAnsi="Tahoma" w:cs="Tahoma"/>
          <w:b/>
          <w:bCs/>
          <w:i/>
          <w:iCs/>
          <w:sz w:val="24"/>
          <w:szCs w:val="24"/>
        </w:rPr>
        <w:t xml:space="preserve">  Identifier</w:t>
      </w:r>
    </w:p>
    <w:p w:rsidR="00AB3940" w:rsidRPr="007414C8" w:rsidRDefault="00AB3940" w:rsidP="00AB3940">
      <w:pPr>
        <w:numPr>
          <w:ilvl w:val="0"/>
          <w:numId w:val="18"/>
        </w:numPr>
        <w:tabs>
          <w:tab w:val="left" w:pos="-1701"/>
        </w:tabs>
        <w:spacing w:after="0" w:line="240" w:lineRule="auto"/>
        <w:jc w:val="both"/>
        <w:rPr>
          <w:rFonts w:ascii="Tahoma" w:hAnsi="Tahoma" w:cs="Tahoma"/>
          <w:sz w:val="24"/>
          <w:szCs w:val="24"/>
        </w:rPr>
      </w:pPr>
      <w:r w:rsidRPr="007414C8">
        <w:rPr>
          <w:rFonts w:ascii="Tahoma" w:hAnsi="Tahoma" w:cs="Tahoma"/>
          <w:sz w:val="24"/>
          <w:szCs w:val="24"/>
        </w:rPr>
        <w:t xml:space="preserve">Repérer et identifier des éléments linguistiques, des faits de langue dans un texte support. </w:t>
      </w:r>
    </w:p>
    <w:p w:rsidR="00AB3940" w:rsidRPr="007414C8" w:rsidRDefault="00AB3940" w:rsidP="00AB3940">
      <w:pPr>
        <w:tabs>
          <w:tab w:val="left" w:pos="-1701"/>
        </w:tabs>
        <w:spacing w:after="0" w:line="240" w:lineRule="auto"/>
        <w:ind w:left="1004"/>
        <w:jc w:val="both"/>
        <w:rPr>
          <w:rFonts w:ascii="Tahoma" w:hAnsi="Tahoma" w:cs="Tahoma"/>
          <w:sz w:val="16"/>
          <w:szCs w:val="16"/>
        </w:rPr>
      </w:pPr>
    </w:p>
    <w:p w:rsidR="00AB3940" w:rsidRPr="007414C8" w:rsidRDefault="00AB3940" w:rsidP="00AB3940">
      <w:pPr>
        <w:tabs>
          <w:tab w:val="left" w:pos="-1701"/>
        </w:tabs>
        <w:spacing w:after="0" w:line="240" w:lineRule="auto"/>
        <w:jc w:val="both"/>
        <w:rPr>
          <w:rFonts w:ascii="Tahoma" w:hAnsi="Tahoma" w:cs="Tahoma"/>
          <w:b/>
          <w:bCs/>
          <w:i/>
          <w:iCs/>
          <w:sz w:val="24"/>
          <w:szCs w:val="24"/>
        </w:rPr>
      </w:pPr>
      <w:r w:rsidRPr="007414C8">
        <w:rPr>
          <w:rFonts w:ascii="Tahoma" w:hAnsi="Tahoma" w:cs="Tahoma"/>
          <w:b/>
          <w:bCs/>
          <w:i/>
          <w:iCs/>
          <w:sz w:val="24"/>
          <w:szCs w:val="24"/>
        </w:rPr>
        <w:t xml:space="preserve">     Appliquer des règles</w:t>
      </w:r>
    </w:p>
    <w:p w:rsidR="00AB3940" w:rsidRPr="007414C8" w:rsidRDefault="00AB3940" w:rsidP="00AB3940">
      <w:pPr>
        <w:numPr>
          <w:ilvl w:val="0"/>
          <w:numId w:val="18"/>
        </w:numPr>
        <w:tabs>
          <w:tab w:val="left" w:pos="-1701"/>
        </w:tabs>
        <w:spacing w:after="0" w:line="240" w:lineRule="auto"/>
        <w:jc w:val="both"/>
        <w:rPr>
          <w:rFonts w:ascii="Tahoma" w:hAnsi="Tahoma" w:cs="Tahoma"/>
          <w:sz w:val="24"/>
          <w:szCs w:val="24"/>
        </w:rPr>
      </w:pPr>
      <w:r w:rsidRPr="007414C8">
        <w:rPr>
          <w:rFonts w:ascii="Tahoma" w:hAnsi="Tahoma" w:cs="Tahoma"/>
          <w:sz w:val="24"/>
          <w:szCs w:val="24"/>
        </w:rPr>
        <w:t xml:space="preserve">Il s’agit de vérifier la capacité de l’élève à appliquer des règles linguistiques à travers des opérations de : </w:t>
      </w:r>
    </w:p>
    <w:p w:rsidR="00AB3940" w:rsidRPr="007414C8" w:rsidRDefault="00AB3940" w:rsidP="00AB3940">
      <w:pPr>
        <w:numPr>
          <w:ilvl w:val="0"/>
          <w:numId w:val="19"/>
        </w:numPr>
        <w:tabs>
          <w:tab w:val="left" w:pos="-1701"/>
        </w:tabs>
        <w:spacing w:after="0" w:line="240" w:lineRule="auto"/>
        <w:jc w:val="both"/>
        <w:rPr>
          <w:rFonts w:ascii="Tahoma" w:hAnsi="Tahoma" w:cs="Tahoma"/>
          <w:sz w:val="24"/>
          <w:szCs w:val="24"/>
        </w:rPr>
      </w:pPr>
      <w:r w:rsidRPr="007414C8">
        <w:rPr>
          <w:rFonts w:ascii="Tahoma" w:hAnsi="Tahoma" w:cs="Tahoma"/>
          <w:sz w:val="24"/>
          <w:szCs w:val="24"/>
        </w:rPr>
        <w:t>transformation</w:t>
      </w:r>
    </w:p>
    <w:p w:rsidR="00AB3940" w:rsidRPr="007414C8" w:rsidRDefault="00AB3940" w:rsidP="00AB3940">
      <w:pPr>
        <w:numPr>
          <w:ilvl w:val="0"/>
          <w:numId w:val="19"/>
        </w:numPr>
        <w:tabs>
          <w:tab w:val="left" w:pos="-1701"/>
        </w:tabs>
        <w:spacing w:after="0" w:line="240" w:lineRule="auto"/>
        <w:rPr>
          <w:rFonts w:ascii="Tahoma" w:hAnsi="Tahoma" w:cs="Tahoma"/>
          <w:sz w:val="24"/>
          <w:szCs w:val="24"/>
        </w:rPr>
      </w:pPr>
      <w:r w:rsidRPr="007414C8">
        <w:rPr>
          <w:rFonts w:ascii="Tahoma" w:hAnsi="Tahoma" w:cs="Tahoma"/>
          <w:sz w:val="24"/>
          <w:szCs w:val="24"/>
        </w:rPr>
        <w:t>substitution</w:t>
      </w:r>
    </w:p>
    <w:p w:rsidR="00AB3940" w:rsidRPr="007414C8" w:rsidRDefault="00AB3940" w:rsidP="00AB3940">
      <w:pPr>
        <w:numPr>
          <w:ilvl w:val="0"/>
          <w:numId w:val="19"/>
        </w:numPr>
        <w:tabs>
          <w:tab w:val="left" w:pos="-1701"/>
        </w:tabs>
        <w:spacing w:after="0" w:line="240" w:lineRule="auto"/>
        <w:rPr>
          <w:rFonts w:ascii="Tahoma" w:hAnsi="Tahoma" w:cs="Tahoma"/>
          <w:sz w:val="24"/>
          <w:szCs w:val="24"/>
        </w:rPr>
      </w:pPr>
      <w:r w:rsidRPr="007414C8">
        <w:rPr>
          <w:rFonts w:ascii="Tahoma" w:hAnsi="Tahoma" w:cs="Tahoma"/>
          <w:sz w:val="24"/>
          <w:szCs w:val="24"/>
        </w:rPr>
        <w:t>enrichissement</w:t>
      </w:r>
    </w:p>
    <w:p w:rsidR="00AB3940" w:rsidRPr="007414C8" w:rsidRDefault="00AB3940" w:rsidP="00AB3940">
      <w:pPr>
        <w:numPr>
          <w:ilvl w:val="0"/>
          <w:numId w:val="19"/>
        </w:numPr>
        <w:tabs>
          <w:tab w:val="left" w:pos="-1701"/>
        </w:tabs>
        <w:spacing w:after="0" w:line="240" w:lineRule="auto"/>
        <w:rPr>
          <w:rFonts w:ascii="Tahoma" w:hAnsi="Tahoma" w:cs="Tahoma"/>
          <w:sz w:val="24"/>
          <w:szCs w:val="24"/>
        </w:rPr>
      </w:pPr>
      <w:r w:rsidRPr="007414C8">
        <w:rPr>
          <w:rFonts w:ascii="Tahoma" w:hAnsi="Tahoma" w:cs="Tahoma"/>
          <w:sz w:val="24"/>
          <w:szCs w:val="24"/>
        </w:rPr>
        <w:t>réduction</w:t>
      </w:r>
    </w:p>
    <w:p w:rsidR="00AB3940" w:rsidRPr="007414C8" w:rsidRDefault="00AB3940" w:rsidP="00AB3940">
      <w:pPr>
        <w:tabs>
          <w:tab w:val="left" w:pos="-1701"/>
        </w:tabs>
        <w:spacing w:after="0" w:line="240" w:lineRule="auto"/>
        <w:ind w:left="2132"/>
        <w:rPr>
          <w:rFonts w:ascii="Tahoma" w:hAnsi="Tahoma" w:cs="Tahoma"/>
          <w:sz w:val="16"/>
          <w:szCs w:val="16"/>
        </w:rPr>
      </w:pPr>
    </w:p>
    <w:p w:rsidR="00AB3940" w:rsidRPr="007414C8" w:rsidRDefault="00AB3940" w:rsidP="00AB3940">
      <w:pPr>
        <w:tabs>
          <w:tab w:val="left" w:pos="-1701"/>
        </w:tabs>
        <w:spacing w:after="0" w:line="240" w:lineRule="auto"/>
        <w:ind w:left="2132"/>
        <w:rPr>
          <w:rFonts w:ascii="Tahoma" w:hAnsi="Tahoma" w:cs="Tahoma"/>
          <w:sz w:val="16"/>
          <w:szCs w:val="16"/>
        </w:rPr>
      </w:pPr>
    </w:p>
    <w:p w:rsidR="00AB3940" w:rsidRPr="007414C8" w:rsidRDefault="00AB3940" w:rsidP="00AB3940">
      <w:pPr>
        <w:tabs>
          <w:tab w:val="left" w:pos="-1701"/>
        </w:tabs>
        <w:spacing w:after="0" w:line="240" w:lineRule="auto"/>
        <w:ind w:left="2132"/>
        <w:rPr>
          <w:rFonts w:ascii="Tahoma" w:hAnsi="Tahoma" w:cs="Tahoma"/>
          <w:sz w:val="16"/>
          <w:szCs w:val="16"/>
        </w:rPr>
      </w:pPr>
    </w:p>
    <w:p w:rsidR="00AB3940" w:rsidRPr="007414C8" w:rsidRDefault="00AB3940" w:rsidP="00AB3940">
      <w:pPr>
        <w:tabs>
          <w:tab w:val="left" w:pos="-1701"/>
        </w:tabs>
        <w:spacing w:after="0" w:line="240" w:lineRule="auto"/>
        <w:rPr>
          <w:rFonts w:ascii="Tahoma" w:hAnsi="Tahoma" w:cs="Tahoma"/>
          <w:b/>
          <w:bCs/>
          <w:i/>
          <w:iCs/>
          <w:sz w:val="24"/>
          <w:szCs w:val="24"/>
        </w:rPr>
      </w:pPr>
      <w:r w:rsidRPr="007414C8">
        <w:rPr>
          <w:rFonts w:ascii="Tahoma" w:hAnsi="Tahoma" w:cs="Tahoma"/>
          <w:b/>
          <w:bCs/>
          <w:i/>
          <w:iCs/>
          <w:sz w:val="24"/>
          <w:szCs w:val="24"/>
        </w:rPr>
        <w:t xml:space="preserve">    Établir un rapport </w:t>
      </w:r>
    </w:p>
    <w:p w:rsidR="00AB3940" w:rsidRPr="007414C8" w:rsidRDefault="00AB3940" w:rsidP="00AB3940">
      <w:pPr>
        <w:tabs>
          <w:tab w:val="left" w:pos="-1701"/>
        </w:tabs>
        <w:spacing w:after="0" w:line="240" w:lineRule="auto"/>
        <w:ind w:left="1004"/>
        <w:rPr>
          <w:rFonts w:ascii="Tahoma" w:hAnsi="Tahoma" w:cs="Tahoma"/>
          <w:sz w:val="24"/>
          <w:szCs w:val="24"/>
        </w:rPr>
      </w:pPr>
      <w:r w:rsidRPr="007414C8">
        <w:rPr>
          <w:rFonts w:ascii="Tahoma" w:hAnsi="Tahoma" w:cs="Tahoma"/>
          <w:sz w:val="24"/>
          <w:szCs w:val="24"/>
        </w:rPr>
        <w:t>Il s’agit:</w:t>
      </w:r>
    </w:p>
    <w:p w:rsidR="00AB3940" w:rsidRPr="007414C8" w:rsidRDefault="00AB3940" w:rsidP="00AB3940">
      <w:pPr>
        <w:numPr>
          <w:ilvl w:val="0"/>
          <w:numId w:val="25"/>
        </w:numPr>
        <w:tabs>
          <w:tab w:val="left" w:pos="-1701"/>
        </w:tabs>
        <w:spacing w:after="0" w:line="240" w:lineRule="auto"/>
        <w:jc w:val="both"/>
        <w:rPr>
          <w:rFonts w:ascii="Tahoma" w:hAnsi="Tahoma" w:cs="Tahoma"/>
          <w:sz w:val="24"/>
          <w:szCs w:val="24"/>
        </w:rPr>
      </w:pPr>
      <w:r w:rsidRPr="007414C8">
        <w:rPr>
          <w:rFonts w:ascii="Tahoma" w:hAnsi="Tahoma" w:cs="Tahoma"/>
          <w:sz w:val="24"/>
          <w:szCs w:val="24"/>
        </w:rPr>
        <w:t>d’établir un rapport entre le fait de langue et le sens</w:t>
      </w:r>
    </w:p>
    <w:p w:rsidR="00AB3940" w:rsidRPr="007414C8" w:rsidRDefault="00AB3940" w:rsidP="00AB3940">
      <w:pPr>
        <w:numPr>
          <w:ilvl w:val="0"/>
          <w:numId w:val="25"/>
        </w:numPr>
        <w:tabs>
          <w:tab w:val="left" w:pos="-1701"/>
        </w:tabs>
        <w:spacing w:after="0" w:line="240" w:lineRule="auto"/>
        <w:rPr>
          <w:rFonts w:ascii="Tahoma" w:hAnsi="Tahoma" w:cs="Tahoma"/>
          <w:sz w:val="24"/>
          <w:szCs w:val="24"/>
        </w:rPr>
      </w:pPr>
      <w:r w:rsidRPr="007414C8">
        <w:rPr>
          <w:rFonts w:ascii="Tahoma" w:hAnsi="Tahoma" w:cs="Tahoma"/>
          <w:sz w:val="24"/>
          <w:szCs w:val="24"/>
        </w:rPr>
        <w:t xml:space="preserve">d’établir un rapport entre un énoncé et une situation de communication </w:t>
      </w:r>
    </w:p>
    <w:p w:rsidR="00AB3940" w:rsidRPr="007414C8" w:rsidRDefault="00AB3940" w:rsidP="00AB3940">
      <w:pPr>
        <w:tabs>
          <w:tab w:val="left" w:pos="-1701"/>
        </w:tabs>
        <w:spacing w:after="0" w:line="240" w:lineRule="auto"/>
        <w:jc w:val="both"/>
        <w:rPr>
          <w:rFonts w:ascii="Tahoma" w:hAnsi="Tahoma" w:cs="Tahoma"/>
          <w:sz w:val="16"/>
          <w:szCs w:val="16"/>
        </w:rPr>
      </w:pPr>
    </w:p>
    <w:p w:rsidR="00AB3940" w:rsidRPr="007414C8" w:rsidRDefault="00AB3940" w:rsidP="00AB3940">
      <w:pPr>
        <w:tabs>
          <w:tab w:val="left" w:pos="-1701"/>
        </w:tabs>
        <w:spacing w:after="0" w:line="240" w:lineRule="auto"/>
        <w:jc w:val="both"/>
        <w:rPr>
          <w:rFonts w:ascii="Tahoma" w:hAnsi="Tahoma" w:cs="Tahoma"/>
          <w:b/>
          <w:bCs/>
          <w:i/>
          <w:iCs/>
          <w:sz w:val="24"/>
          <w:szCs w:val="24"/>
        </w:rPr>
      </w:pPr>
      <w:r w:rsidRPr="007414C8">
        <w:rPr>
          <w:rFonts w:ascii="Tahoma" w:hAnsi="Tahoma" w:cs="Tahoma"/>
          <w:b/>
          <w:bCs/>
          <w:i/>
          <w:iCs/>
          <w:sz w:val="24"/>
          <w:szCs w:val="24"/>
        </w:rPr>
        <w:t xml:space="preserve">  B/  Les contenus :</w:t>
      </w:r>
    </w:p>
    <w:p w:rsidR="00AB3940" w:rsidRPr="007414C8" w:rsidRDefault="00AB3940" w:rsidP="00AB3940">
      <w:pPr>
        <w:tabs>
          <w:tab w:val="left" w:pos="-1701"/>
        </w:tabs>
        <w:spacing w:after="0" w:line="240" w:lineRule="auto"/>
        <w:jc w:val="both"/>
        <w:rPr>
          <w:rFonts w:ascii="Tahoma" w:hAnsi="Tahoma" w:cs="Tahoma"/>
          <w:b/>
          <w:bCs/>
          <w:i/>
          <w:iCs/>
          <w:sz w:val="24"/>
          <w:szCs w:val="24"/>
        </w:rPr>
      </w:pPr>
    </w:p>
    <w:p w:rsidR="00AB3940" w:rsidRPr="007414C8" w:rsidRDefault="00AB3940" w:rsidP="00AB3940">
      <w:pPr>
        <w:rPr>
          <w:rFonts w:ascii="Tahoma" w:hAnsi="Tahoma" w:cs="Tahoma"/>
          <w:b/>
          <w:bCs/>
          <w:sz w:val="24"/>
          <w:szCs w:val="24"/>
        </w:rPr>
      </w:pPr>
      <w:r w:rsidRPr="007414C8">
        <w:rPr>
          <w:rFonts w:ascii="Tahoma" w:hAnsi="Tahoma" w:cs="Tahoma"/>
          <w:b/>
          <w:bCs/>
          <w:sz w:val="24"/>
          <w:szCs w:val="24"/>
        </w:rPr>
        <w:t>1. Expression de la coordination :</w:t>
      </w:r>
    </w:p>
    <w:p w:rsidR="00AB3940" w:rsidRPr="007414C8" w:rsidRDefault="00AB3940" w:rsidP="00446D06">
      <w:pPr>
        <w:pStyle w:val="Paragraphedeliste"/>
        <w:numPr>
          <w:ilvl w:val="0"/>
          <w:numId w:val="42"/>
        </w:numPr>
        <w:ind w:left="1560"/>
        <w:rPr>
          <w:rFonts w:ascii="Tahoma" w:hAnsi="Tahoma" w:cs="Tahoma"/>
          <w:sz w:val="24"/>
          <w:szCs w:val="24"/>
        </w:rPr>
      </w:pPr>
      <w:r w:rsidRPr="007414C8">
        <w:rPr>
          <w:rFonts w:ascii="Tahoma" w:hAnsi="Tahoma" w:cs="Tahoma"/>
          <w:sz w:val="24"/>
          <w:szCs w:val="24"/>
        </w:rPr>
        <w:t xml:space="preserve"> les conjonctions de coordination (mais ou et donc or ni car)</w:t>
      </w:r>
    </w:p>
    <w:p w:rsidR="00AB3940" w:rsidRPr="007414C8" w:rsidRDefault="00AB3940" w:rsidP="00446D06">
      <w:pPr>
        <w:pStyle w:val="Paragraphedeliste"/>
        <w:numPr>
          <w:ilvl w:val="0"/>
          <w:numId w:val="42"/>
        </w:numPr>
        <w:ind w:left="1560"/>
        <w:rPr>
          <w:rFonts w:ascii="Tahoma" w:hAnsi="Tahoma" w:cs="Tahoma"/>
          <w:sz w:val="24"/>
          <w:szCs w:val="24"/>
        </w:rPr>
      </w:pPr>
      <w:r w:rsidRPr="007414C8">
        <w:rPr>
          <w:rFonts w:ascii="Tahoma" w:hAnsi="Tahoma" w:cs="Tahoma"/>
          <w:sz w:val="24"/>
          <w:szCs w:val="24"/>
        </w:rPr>
        <w:t xml:space="preserve"> rapport logique exprimé par la coordination (cause, conséquence, opposition…)</w:t>
      </w:r>
    </w:p>
    <w:p w:rsidR="00AB3940" w:rsidRPr="007414C8" w:rsidRDefault="00AB3940" w:rsidP="00AB3940">
      <w:pPr>
        <w:rPr>
          <w:rFonts w:ascii="Tahoma" w:hAnsi="Tahoma" w:cs="Tahoma"/>
          <w:b/>
          <w:bCs/>
          <w:sz w:val="24"/>
          <w:szCs w:val="24"/>
        </w:rPr>
      </w:pPr>
      <w:r w:rsidRPr="007414C8">
        <w:rPr>
          <w:rFonts w:ascii="Tahoma" w:hAnsi="Tahoma" w:cs="Tahoma"/>
          <w:b/>
          <w:bCs/>
          <w:sz w:val="24"/>
          <w:szCs w:val="24"/>
        </w:rPr>
        <w:t xml:space="preserve">  2. Subordonnées circonstancielles de :</w:t>
      </w:r>
    </w:p>
    <w:p w:rsidR="00AB3940" w:rsidRPr="007414C8" w:rsidRDefault="00AB3940" w:rsidP="00446D06">
      <w:pPr>
        <w:pStyle w:val="Paragraphedeliste"/>
        <w:numPr>
          <w:ilvl w:val="0"/>
          <w:numId w:val="44"/>
        </w:numPr>
        <w:ind w:left="1560"/>
        <w:rPr>
          <w:rFonts w:ascii="Tahoma" w:hAnsi="Tahoma" w:cs="Tahoma"/>
          <w:sz w:val="24"/>
          <w:szCs w:val="24"/>
        </w:rPr>
      </w:pPr>
      <w:r w:rsidRPr="007414C8">
        <w:rPr>
          <w:rFonts w:ascii="Tahoma" w:hAnsi="Tahoma" w:cs="Tahoma"/>
          <w:sz w:val="24"/>
          <w:szCs w:val="24"/>
        </w:rPr>
        <w:t>cause, conséquence, but, comparaison, concession, condition.                   (subordonnants les plus employés)</w:t>
      </w:r>
    </w:p>
    <w:p w:rsidR="00AB3940" w:rsidRPr="007414C8" w:rsidRDefault="00AB3940" w:rsidP="00AB3940">
      <w:pPr>
        <w:rPr>
          <w:rFonts w:ascii="Tahoma" w:hAnsi="Tahoma" w:cs="Tahoma"/>
          <w:b/>
          <w:bCs/>
          <w:sz w:val="24"/>
          <w:szCs w:val="24"/>
        </w:rPr>
      </w:pPr>
      <w:r w:rsidRPr="007414C8">
        <w:rPr>
          <w:rFonts w:ascii="Tahoma" w:hAnsi="Tahoma" w:cs="Tahoma"/>
          <w:b/>
          <w:bCs/>
          <w:sz w:val="24"/>
          <w:szCs w:val="24"/>
        </w:rPr>
        <w:t>3. Lexique : Lexique thématique en rapport avec le texte support</w:t>
      </w:r>
    </w:p>
    <w:p w:rsidR="00AB3940" w:rsidRPr="007414C8" w:rsidRDefault="00AB3940" w:rsidP="00AB3940">
      <w:pPr>
        <w:rPr>
          <w:rFonts w:ascii="Tahoma" w:hAnsi="Tahoma" w:cs="Tahoma"/>
          <w:sz w:val="24"/>
          <w:szCs w:val="24"/>
        </w:rPr>
      </w:pPr>
      <w:r w:rsidRPr="007414C8">
        <w:rPr>
          <w:rFonts w:ascii="Tahoma" w:hAnsi="Tahoma" w:cs="Tahoma"/>
          <w:b/>
          <w:bCs/>
          <w:sz w:val="24"/>
          <w:szCs w:val="24"/>
        </w:rPr>
        <w:t xml:space="preserve"> 4.</w:t>
      </w:r>
      <w:r w:rsidRPr="007414C8">
        <w:rPr>
          <w:rFonts w:ascii="Tahoma" w:hAnsi="Tahoma" w:cs="Tahoma"/>
          <w:sz w:val="24"/>
          <w:szCs w:val="24"/>
        </w:rPr>
        <w:t xml:space="preserve"> </w:t>
      </w:r>
      <w:r w:rsidRPr="007414C8">
        <w:rPr>
          <w:rFonts w:ascii="Tahoma" w:hAnsi="Tahoma" w:cs="Tahoma"/>
          <w:b/>
          <w:bCs/>
          <w:sz w:val="24"/>
          <w:szCs w:val="24"/>
        </w:rPr>
        <w:t>Communication</w:t>
      </w:r>
      <w:r w:rsidRPr="007414C8">
        <w:rPr>
          <w:rFonts w:ascii="Tahoma" w:hAnsi="Tahoma" w:cs="Tahoma"/>
          <w:sz w:val="24"/>
          <w:szCs w:val="24"/>
        </w:rPr>
        <w:t> :</w:t>
      </w:r>
    </w:p>
    <w:p w:rsidR="00AB3940" w:rsidRPr="007414C8" w:rsidRDefault="00AB3940" w:rsidP="00AB3940">
      <w:pPr>
        <w:rPr>
          <w:rFonts w:ascii="Tahoma" w:hAnsi="Tahoma" w:cs="Tahoma"/>
          <w:b/>
          <w:bCs/>
          <w:sz w:val="24"/>
          <w:szCs w:val="24"/>
        </w:rPr>
      </w:pPr>
      <w:r w:rsidRPr="007414C8">
        <w:rPr>
          <w:rFonts w:ascii="Tahoma" w:hAnsi="Tahoma" w:cs="Tahoma"/>
          <w:b/>
          <w:bCs/>
          <w:sz w:val="24"/>
          <w:szCs w:val="24"/>
        </w:rPr>
        <w:t>A. raisonner à partir d’une hypothèse :</w:t>
      </w:r>
    </w:p>
    <w:p w:rsidR="00AB3940" w:rsidRPr="007414C8" w:rsidRDefault="00AB3940" w:rsidP="00AB3940">
      <w:pPr>
        <w:rPr>
          <w:rFonts w:ascii="Tahoma" w:hAnsi="Tahoma" w:cs="Tahoma"/>
          <w:sz w:val="24"/>
          <w:szCs w:val="24"/>
        </w:rPr>
      </w:pPr>
      <w:r w:rsidRPr="007414C8">
        <w:rPr>
          <w:rFonts w:ascii="Tahoma" w:hAnsi="Tahoma" w:cs="Tahoma"/>
          <w:sz w:val="24"/>
          <w:szCs w:val="24"/>
        </w:rPr>
        <w:t xml:space="preserve">                     - Emettre une hypothèse pour expliquer un fait et tirer une conclusion</w:t>
      </w:r>
    </w:p>
    <w:p w:rsidR="00AB3940" w:rsidRPr="007414C8" w:rsidRDefault="00AB3940" w:rsidP="00AB3940">
      <w:pPr>
        <w:rPr>
          <w:rFonts w:ascii="Tahoma" w:hAnsi="Tahoma" w:cs="Tahoma"/>
          <w:sz w:val="24"/>
          <w:szCs w:val="24"/>
        </w:rPr>
      </w:pPr>
      <w:r w:rsidRPr="007414C8">
        <w:rPr>
          <w:rFonts w:ascii="Tahoma" w:hAnsi="Tahoma" w:cs="Tahoma"/>
          <w:sz w:val="24"/>
          <w:szCs w:val="24"/>
        </w:rPr>
        <w:t xml:space="preserve">                     - Donner des exemples pour appuyer un raisonnement</w:t>
      </w:r>
    </w:p>
    <w:p w:rsidR="00AB3940" w:rsidRPr="007414C8" w:rsidRDefault="00AB3940" w:rsidP="00AB3940">
      <w:pPr>
        <w:tabs>
          <w:tab w:val="left" w:pos="-1701"/>
        </w:tabs>
        <w:spacing w:after="0" w:line="240" w:lineRule="auto"/>
        <w:jc w:val="both"/>
        <w:rPr>
          <w:rFonts w:ascii="Tahoma" w:hAnsi="Tahoma" w:cs="Tahoma"/>
          <w:b/>
          <w:bCs/>
          <w:sz w:val="24"/>
          <w:szCs w:val="24"/>
        </w:rPr>
      </w:pPr>
      <w:r w:rsidRPr="007414C8">
        <w:rPr>
          <w:rFonts w:ascii="Tahoma" w:hAnsi="Tahoma" w:cs="Tahoma"/>
          <w:b/>
          <w:bCs/>
          <w:sz w:val="24"/>
          <w:szCs w:val="24"/>
        </w:rPr>
        <w:t xml:space="preserve"> B. emploi de la concession dans un cadre de communication</w:t>
      </w:r>
    </w:p>
    <w:p w:rsidR="00AB3940" w:rsidRPr="007414C8" w:rsidRDefault="00AB3940" w:rsidP="00AB3940">
      <w:pPr>
        <w:tabs>
          <w:tab w:val="left" w:pos="-1701"/>
        </w:tabs>
        <w:spacing w:after="0" w:line="240" w:lineRule="auto"/>
        <w:jc w:val="both"/>
        <w:rPr>
          <w:rFonts w:ascii="Tahoma" w:hAnsi="Tahoma" w:cs="Tahoma"/>
          <w:sz w:val="24"/>
          <w:szCs w:val="24"/>
        </w:rPr>
      </w:pPr>
    </w:p>
    <w:p w:rsidR="00AB3940" w:rsidRPr="007414C8" w:rsidRDefault="00AB3940" w:rsidP="00AB3940">
      <w:pPr>
        <w:tabs>
          <w:tab w:val="left" w:pos="-1701"/>
        </w:tabs>
        <w:spacing w:after="0" w:line="240" w:lineRule="auto"/>
        <w:jc w:val="both"/>
        <w:rPr>
          <w:rFonts w:ascii="Tahoma" w:hAnsi="Tahoma" w:cs="Tahoma"/>
          <w:sz w:val="2"/>
          <w:szCs w:val="2"/>
        </w:rPr>
      </w:pPr>
    </w:p>
    <w:p w:rsidR="00AB3940" w:rsidRPr="007414C8" w:rsidRDefault="00AB3940" w:rsidP="00AB3940">
      <w:pPr>
        <w:pStyle w:val="Paragraphedeliste"/>
        <w:numPr>
          <w:ilvl w:val="0"/>
          <w:numId w:val="39"/>
        </w:numPr>
        <w:tabs>
          <w:tab w:val="left" w:pos="7970"/>
        </w:tabs>
        <w:spacing w:after="0" w:line="240" w:lineRule="auto"/>
        <w:rPr>
          <w:rFonts w:ascii="Tahoma" w:hAnsi="Tahoma" w:cs="Tahoma"/>
          <w:b/>
          <w:bCs/>
          <w:i/>
          <w:iCs/>
          <w:sz w:val="24"/>
          <w:szCs w:val="24"/>
        </w:rPr>
      </w:pPr>
      <w:r w:rsidRPr="007414C8">
        <w:rPr>
          <w:rFonts w:ascii="Tahoma" w:hAnsi="Tahoma" w:cs="Tahoma"/>
          <w:b/>
          <w:bCs/>
          <w:i/>
          <w:iCs/>
          <w:sz w:val="24"/>
          <w:szCs w:val="24"/>
        </w:rPr>
        <w:t xml:space="preserve"> L’écriture :</w:t>
      </w:r>
    </w:p>
    <w:p w:rsidR="00AB3940" w:rsidRPr="007414C8" w:rsidRDefault="00AB3940" w:rsidP="00AB3940">
      <w:pPr>
        <w:tabs>
          <w:tab w:val="left" w:pos="7970"/>
        </w:tabs>
        <w:spacing w:after="0" w:line="240" w:lineRule="auto"/>
        <w:rPr>
          <w:rFonts w:ascii="Tahoma" w:hAnsi="Tahoma" w:cs="Tahoma"/>
          <w:b/>
          <w:bCs/>
          <w:i/>
          <w:iCs/>
          <w:sz w:val="12"/>
          <w:szCs w:val="12"/>
        </w:rPr>
      </w:pPr>
    </w:p>
    <w:p w:rsidR="00AB3940" w:rsidRPr="007414C8" w:rsidRDefault="00AB3940" w:rsidP="00AB3940">
      <w:pPr>
        <w:tabs>
          <w:tab w:val="left" w:pos="7970"/>
        </w:tabs>
        <w:spacing w:after="0" w:line="240" w:lineRule="auto"/>
        <w:ind w:firstLine="284"/>
        <w:jc w:val="both"/>
        <w:rPr>
          <w:rFonts w:ascii="Tahoma" w:hAnsi="Tahoma" w:cs="Tahoma"/>
          <w:sz w:val="24"/>
          <w:szCs w:val="24"/>
        </w:rPr>
      </w:pPr>
      <w:r w:rsidRPr="007414C8">
        <w:rPr>
          <w:rFonts w:ascii="Tahoma" w:hAnsi="Tahoma" w:cs="Tahoma"/>
          <w:sz w:val="24"/>
          <w:szCs w:val="24"/>
        </w:rPr>
        <w:t xml:space="preserve">Cette troisième composante exige la production d’un texte narratif (qui pourrait contenir des passages descriptifs, des dialogues…), de 120 mots environ, sur un </w:t>
      </w:r>
      <w:r w:rsidRPr="007414C8">
        <w:rPr>
          <w:rFonts w:ascii="Tahoma" w:hAnsi="Tahoma" w:cs="Tahoma"/>
          <w:sz w:val="24"/>
          <w:szCs w:val="24"/>
        </w:rPr>
        <w:lastRenderedPageBreak/>
        <w:t>sujet  donné. L’élève doit démontrer sa capacité à produire  un texte narratif  cohérent ; il est  donc amené à organiser, à structurer ses idées, à faire preuve d’imagination et à appliquer des règles linguistiques, en s’exprimant d’une façon claire et appropriée.</w:t>
      </w:r>
    </w:p>
    <w:p w:rsidR="00AB3940" w:rsidRPr="007414C8" w:rsidRDefault="00AB3940" w:rsidP="00AB3940">
      <w:pPr>
        <w:tabs>
          <w:tab w:val="left" w:pos="7970"/>
        </w:tabs>
        <w:spacing w:after="0" w:line="240" w:lineRule="auto"/>
        <w:ind w:firstLine="284"/>
        <w:jc w:val="both"/>
        <w:rPr>
          <w:rFonts w:ascii="Tahoma" w:hAnsi="Tahoma" w:cs="Tahoma"/>
          <w:sz w:val="12"/>
          <w:szCs w:val="12"/>
        </w:rPr>
      </w:pPr>
    </w:p>
    <w:p w:rsidR="00AB3940" w:rsidRPr="007414C8" w:rsidRDefault="00AB3940" w:rsidP="00AB3940">
      <w:pPr>
        <w:tabs>
          <w:tab w:val="left" w:pos="7970"/>
        </w:tabs>
        <w:spacing w:after="0" w:line="240" w:lineRule="auto"/>
        <w:ind w:firstLine="284"/>
        <w:jc w:val="both"/>
        <w:rPr>
          <w:rFonts w:ascii="Tahoma" w:hAnsi="Tahoma" w:cs="Tahoma"/>
          <w:sz w:val="24"/>
          <w:szCs w:val="24"/>
        </w:rPr>
      </w:pPr>
      <w:r w:rsidRPr="007414C8">
        <w:rPr>
          <w:rFonts w:ascii="Tahoma" w:hAnsi="Tahoma" w:cs="Tahoma"/>
          <w:sz w:val="24"/>
          <w:szCs w:val="24"/>
        </w:rPr>
        <w:t>Les critères retenus pour évaluer la production écrite portent sur la narration ainsi que sur la langue. Ces critères se présentent comme suit :</w:t>
      </w:r>
    </w:p>
    <w:p w:rsidR="00AB3940" w:rsidRPr="007414C8" w:rsidRDefault="00AB3940" w:rsidP="00AB3940">
      <w:pPr>
        <w:tabs>
          <w:tab w:val="left" w:pos="7970"/>
        </w:tabs>
        <w:spacing w:after="0" w:line="240" w:lineRule="auto"/>
        <w:ind w:firstLine="284"/>
        <w:jc w:val="both"/>
        <w:rPr>
          <w:rFonts w:ascii="Tahoma" w:hAnsi="Tahoma" w:cs="Tahoma"/>
          <w:sz w:val="12"/>
          <w:szCs w:val="12"/>
        </w:rPr>
      </w:pPr>
    </w:p>
    <w:p w:rsidR="00AB3940" w:rsidRPr="007414C8" w:rsidRDefault="00AB3940" w:rsidP="00AB3940">
      <w:pPr>
        <w:tabs>
          <w:tab w:val="left" w:pos="-1843"/>
        </w:tabs>
        <w:spacing w:after="0" w:line="240" w:lineRule="auto"/>
        <w:ind w:firstLine="284"/>
        <w:jc w:val="both"/>
        <w:rPr>
          <w:rFonts w:ascii="Tahoma" w:hAnsi="Tahoma" w:cs="Tahoma"/>
          <w:b/>
          <w:bCs/>
          <w:i/>
          <w:iCs/>
          <w:sz w:val="24"/>
          <w:szCs w:val="24"/>
        </w:rPr>
      </w:pPr>
      <w:r w:rsidRPr="007414C8">
        <w:rPr>
          <w:rFonts w:ascii="Tahoma" w:hAnsi="Tahoma" w:cs="Tahoma"/>
          <w:b/>
          <w:bCs/>
          <w:i/>
          <w:iCs/>
          <w:sz w:val="24"/>
          <w:szCs w:val="24"/>
        </w:rPr>
        <w:t>Les critères d’évaluation de l’aspect narratif :</w:t>
      </w:r>
    </w:p>
    <w:p w:rsidR="00AB3940" w:rsidRPr="007414C8" w:rsidRDefault="00AB3940" w:rsidP="00AB3940">
      <w:pPr>
        <w:tabs>
          <w:tab w:val="left" w:pos="-1843"/>
        </w:tabs>
        <w:spacing w:after="0" w:line="240" w:lineRule="auto"/>
        <w:ind w:firstLine="284"/>
        <w:jc w:val="both"/>
        <w:rPr>
          <w:rFonts w:ascii="Tahoma" w:hAnsi="Tahoma" w:cs="Tahoma"/>
          <w:b/>
          <w:bCs/>
          <w:i/>
          <w:iCs/>
          <w:sz w:val="24"/>
          <w:szCs w:val="24"/>
        </w:rPr>
      </w:pPr>
    </w:p>
    <w:p w:rsidR="00AB3940" w:rsidRPr="007414C8" w:rsidRDefault="00AB3940" w:rsidP="00AB3940">
      <w:pPr>
        <w:numPr>
          <w:ilvl w:val="0"/>
          <w:numId w:val="6"/>
        </w:numPr>
        <w:spacing w:after="0" w:line="240" w:lineRule="auto"/>
        <w:jc w:val="both"/>
        <w:rPr>
          <w:rFonts w:ascii="Tahoma" w:hAnsi="Tahoma" w:cs="Tahoma"/>
          <w:sz w:val="24"/>
          <w:szCs w:val="24"/>
        </w:rPr>
      </w:pPr>
      <w:r w:rsidRPr="007414C8">
        <w:rPr>
          <w:rFonts w:ascii="Tahoma" w:hAnsi="Tahoma" w:cs="Tahoma"/>
          <w:sz w:val="24"/>
          <w:szCs w:val="24"/>
        </w:rPr>
        <w:t>Respect de la consigne (adéquation texte produit/consigne)</w:t>
      </w:r>
    </w:p>
    <w:p w:rsidR="00AB3940" w:rsidRPr="007414C8" w:rsidRDefault="00AB3940" w:rsidP="00AB3940">
      <w:pPr>
        <w:numPr>
          <w:ilvl w:val="0"/>
          <w:numId w:val="6"/>
        </w:numPr>
        <w:spacing w:after="0" w:line="240" w:lineRule="auto"/>
        <w:jc w:val="both"/>
        <w:rPr>
          <w:rFonts w:ascii="Tahoma" w:hAnsi="Tahoma" w:cs="Tahoma"/>
          <w:sz w:val="24"/>
          <w:szCs w:val="24"/>
        </w:rPr>
      </w:pPr>
      <w:r w:rsidRPr="007414C8">
        <w:rPr>
          <w:rFonts w:ascii="Tahoma" w:hAnsi="Tahoma" w:cs="Tahoma"/>
          <w:sz w:val="24"/>
          <w:szCs w:val="24"/>
        </w:rPr>
        <w:t>Cohérence de la narration : (organisation et progression du récit produit)</w:t>
      </w:r>
    </w:p>
    <w:p w:rsidR="00AB3940" w:rsidRPr="007414C8" w:rsidRDefault="00AB3940" w:rsidP="00AB3940">
      <w:pPr>
        <w:spacing w:after="0" w:line="240" w:lineRule="auto"/>
        <w:ind w:left="1004"/>
        <w:jc w:val="both"/>
        <w:rPr>
          <w:rFonts w:ascii="Tahoma" w:hAnsi="Tahoma" w:cs="Tahoma"/>
          <w:sz w:val="12"/>
          <w:szCs w:val="12"/>
        </w:rPr>
      </w:pPr>
    </w:p>
    <w:p w:rsidR="00AB3940" w:rsidRPr="007414C8" w:rsidRDefault="00AB3940" w:rsidP="00AB3940">
      <w:pPr>
        <w:tabs>
          <w:tab w:val="left" w:pos="7970"/>
        </w:tabs>
        <w:spacing w:after="0" w:line="240" w:lineRule="auto"/>
        <w:ind w:firstLine="284"/>
        <w:jc w:val="both"/>
        <w:rPr>
          <w:rFonts w:ascii="Tahoma" w:hAnsi="Tahoma" w:cs="Tahoma"/>
          <w:b/>
          <w:bCs/>
          <w:i/>
          <w:iCs/>
          <w:sz w:val="24"/>
          <w:szCs w:val="24"/>
        </w:rPr>
      </w:pPr>
      <w:r w:rsidRPr="007414C8">
        <w:rPr>
          <w:rFonts w:ascii="Tahoma" w:hAnsi="Tahoma" w:cs="Tahoma"/>
          <w:b/>
          <w:bCs/>
          <w:i/>
          <w:iCs/>
          <w:sz w:val="24"/>
          <w:szCs w:val="24"/>
        </w:rPr>
        <w:t>Les critères d’évaluation de l’aspect linguistique :</w:t>
      </w:r>
    </w:p>
    <w:p w:rsidR="00AB3940" w:rsidRPr="007414C8" w:rsidRDefault="00AB3940" w:rsidP="00AB3940">
      <w:pPr>
        <w:tabs>
          <w:tab w:val="left" w:pos="7970"/>
        </w:tabs>
        <w:spacing w:after="0" w:line="240" w:lineRule="auto"/>
        <w:ind w:firstLine="284"/>
        <w:jc w:val="both"/>
        <w:rPr>
          <w:rFonts w:ascii="Tahoma" w:hAnsi="Tahoma" w:cs="Tahoma"/>
          <w:b/>
          <w:bCs/>
          <w:i/>
          <w:iCs/>
          <w:sz w:val="24"/>
          <w:szCs w:val="24"/>
        </w:rPr>
      </w:pPr>
    </w:p>
    <w:p w:rsidR="00AB3940" w:rsidRPr="007414C8" w:rsidRDefault="00AB3940" w:rsidP="00AB3940">
      <w:pPr>
        <w:numPr>
          <w:ilvl w:val="0"/>
          <w:numId w:val="9"/>
        </w:numPr>
        <w:spacing w:after="0" w:line="240" w:lineRule="auto"/>
        <w:jc w:val="both"/>
        <w:rPr>
          <w:rFonts w:ascii="Tahoma" w:hAnsi="Tahoma" w:cs="Tahoma"/>
          <w:sz w:val="24"/>
          <w:szCs w:val="24"/>
        </w:rPr>
      </w:pPr>
      <w:r w:rsidRPr="007414C8">
        <w:rPr>
          <w:rFonts w:ascii="Tahoma" w:hAnsi="Tahoma" w:cs="Tahoma"/>
          <w:sz w:val="24"/>
          <w:szCs w:val="24"/>
        </w:rPr>
        <w:t>Vocabulaire (usage de termes précis)</w:t>
      </w:r>
    </w:p>
    <w:p w:rsidR="00AB3940" w:rsidRPr="007414C8" w:rsidRDefault="00AB3940" w:rsidP="00AB3940">
      <w:pPr>
        <w:numPr>
          <w:ilvl w:val="0"/>
          <w:numId w:val="9"/>
        </w:numPr>
        <w:spacing w:after="0" w:line="240" w:lineRule="auto"/>
        <w:jc w:val="both"/>
        <w:rPr>
          <w:rFonts w:ascii="Tahoma" w:hAnsi="Tahoma" w:cs="Tahoma"/>
          <w:sz w:val="24"/>
          <w:szCs w:val="24"/>
        </w:rPr>
      </w:pPr>
      <w:r w:rsidRPr="007414C8">
        <w:rPr>
          <w:rFonts w:ascii="Tahoma" w:hAnsi="Tahoma" w:cs="Tahoma"/>
          <w:sz w:val="24"/>
          <w:szCs w:val="24"/>
        </w:rPr>
        <w:t>Syntaxe (construction de phrases correctes)</w:t>
      </w:r>
    </w:p>
    <w:p w:rsidR="00AB3940" w:rsidRPr="007414C8" w:rsidRDefault="00AB3940" w:rsidP="00AB3940">
      <w:pPr>
        <w:numPr>
          <w:ilvl w:val="0"/>
          <w:numId w:val="9"/>
        </w:numPr>
        <w:spacing w:after="0" w:line="240" w:lineRule="auto"/>
        <w:jc w:val="both"/>
        <w:rPr>
          <w:rFonts w:ascii="Tahoma" w:hAnsi="Tahoma" w:cs="Tahoma"/>
          <w:sz w:val="24"/>
          <w:szCs w:val="24"/>
        </w:rPr>
      </w:pPr>
      <w:r w:rsidRPr="007414C8">
        <w:rPr>
          <w:rFonts w:ascii="Tahoma" w:hAnsi="Tahoma" w:cs="Tahoma"/>
          <w:sz w:val="24"/>
          <w:szCs w:val="24"/>
        </w:rPr>
        <w:t>Orthographe d’usage et grammaticale (respect de règles).</w:t>
      </w:r>
    </w:p>
    <w:p w:rsidR="00AB3940" w:rsidRPr="007414C8" w:rsidRDefault="00AB3940" w:rsidP="00AB3940">
      <w:pPr>
        <w:numPr>
          <w:ilvl w:val="0"/>
          <w:numId w:val="9"/>
        </w:numPr>
        <w:spacing w:after="0" w:line="240" w:lineRule="auto"/>
        <w:jc w:val="both"/>
        <w:rPr>
          <w:rFonts w:ascii="Tahoma" w:hAnsi="Tahoma" w:cs="Tahoma"/>
          <w:sz w:val="24"/>
          <w:szCs w:val="24"/>
        </w:rPr>
      </w:pPr>
      <w:r w:rsidRPr="007414C8">
        <w:rPr>
          <w:rFonts w:ascii="Tahoma" w:hAnsi="Tahoma" w:cs="Tahoma"/>
          <w:sz w:val="24"/>
          <w:szCs w:val="24"/>
        </w:rPr>
        <w:t>Conjugaison (emploi des temps du récit)</w:t>
      </w:r>
    </w:p>
    <w:p w:rsidR="00AB3940" w:rsidRPr="007414C8" w:rsidRDefault="00AB3940" w:rsidP="00AB3940">
      <w:pPr>
        <w:numPr>
          <w:ilvl w:val="0"/>
          <w:numId w:val="9"/>
        </w:numPr>
        <w:spacing w:after="0" w:line="240" w:lineRule="auto"/>
        <w:jc w:val="both"/>
        <w:rPr>
          <w:rFonts w:ascii="Tahoma" w:hAnsi="Tahoma" w:cs="Tahoma"/>
          <w:sz w:val="24"/>
          <w:szCs w:val="24"/>
        </w:rPr>
      </w:pPr>
      <w:r w:rsidRPr="007414C8">
        <w:rPr>
          <w:rFonts w:ascii="Tahoma" w:hAnsi="Tahoma" w:cs="Tahoma"/>
          <w:sz w:val="24"/>
          <w:szCs w:val="24"/>
        </w:rPr>
        <w:t>Ponctuation (usage d’une ponctuation adéquate)</w:t>
      </w:r>
    </w:p>
    <w:p w:rsidR="00AB3940" w:rsidRPr="007414C8" w:rsidRDefault="00AB3940" w:rsidP="00AB3940">
      <w:pPr>
        <w:spacing w:after="0" w:line="240" w:lineRule="auto"/>
        <w:ind w:left="720"/>
        <w:jc w:val="both"/>
        <w:rPr>
          <w:rFonts w:ascii="Tahoma" w:hAnsi="Tahoma" w:cs="Tahoma"/>
          <w:sz w:val="24"/>
          <w:szCs w:val="24"/>
        </w:rPr>
      </w:pPr>
    </w:p>
    <w:p w:rsidR="00AB3940" w:rsidRPr="007414C8" w:rsidRDefault="00AB3940" w:rsidP="00AB3940">
      <w:pPr>
        <w:pBdr>
          <w:top w:val="single" w:sz="18" w:space="1" w:color="auto" w:shadow="1"/>
          <w:left w:val="single" w:sz="18" w:space="4" w:color="auto" w:shadow="1"/>
          <w:bottom w:val="single" w:sz="18" w:space="1" w:color="auto" w:shadow="1"/>
          <w:right w:val="single" w:sz="18" w:space="4" w:color="auto" w:shadow="1"/>
        </w:pBdr>
        <w:tabs>
          <w:tab w:val="left" w:pos="7970"/>
        </w:tabs>
        <w:ind w:firstLine="284"/>
        <w:rPr>
          <w:rFonts w:ascii="Tahoma" w:hAnsi="Tahoma" w:cs="Tahoma"/>
          <w:b/>
          <w:bCs/>
          <w:sz w:val="32"/>
          <w:szCs w:val="32"/>
        </w:rPr>
      </w:pPr>
      <w:r w:rsidRPr="007414C8">
        <w:rPr>
          <w:rFonts w:ascii="Tahoma" w:hAnsi="Tahoma" w:cs="Tahoma"/>
          <w:b/>
          <w:bCs/>
          <w:sz w:val="32"/>
          <w:szCs w:val="32"/>
        </w:rPr>
        <w:t>IV. Principes à respecter en évaluation sommative</w:t>
      </w:r>
    </w:p>
    <w:p w:rsidR="00AB3940" w:rsidRPr="007414C8" w:rsidRDefault="00AB3940" w:rsidP="00AB3940">
      <w:pPr>
        <w:tabs>
          <w:tab w:val="left" w:pos="7970"/>
        </w:tabs>
        <w:spacing w:line="240" w:lineRule="auto"/>
        <w:ind w:firstLine="284"/>
        <w:jc w:val="both"/>
        <w:rPr>
          <w:rFonts w:ascii="Tahoma" w:hAnsi="Tahoma" w:cs="Tahoma"/>
          <w:sz w:val="24"/>
          <w:szCs w:val="24"/>
        </w:rPr>
      </w:pPr>
      <w:r w:rsidRPr="007414C8">
        <w:rPr>
          <w:rFonts w:ascii="Tahoma" w:hAnsi="Tahoma" w:cs="Tahoma"/>
          <w:sz w:val="24"/>
          <w:szCs w:val="24"/>
        </w:rPr>
        <w:t>La justesse des décisions qui seront prises à la suite de l’évaluation  dépend principalement de la validité de l’instrument de mesure. Pour assurer cette validité, l’examen doit permettre à l’élève de démontrer le plus fidèlement possible sa compétence par rapport au domaine mesuré.</w:t>
      </w:r>
    </w:p>
    <w:p w:rsidR="00AB3940" w:rsidRPr="007414C8" w:rsidRDefault="00AB3940" w:rsidP="00AB3940">
      <w:pPr>
        <w:spacing w:after="0" w:line="240" w:lineRule="auto"/>
        <w:ind w:firstLine="284"/>
        <w:jc w:val="both"/>
        <w:rPr>
          <w:rFonts w:ascii="Tahoma" w:hAnsi="Tahoma" w:cs="Tahoma"/>
          <w:sz w:val="24"/>
          <w:szCs w:val="24"/>
        </w:rPr>
      </w:pPr>
      <w:r w:rsidRPr="007414C8">
        <w:rPr>
          <w:rFonts w:ascii="Tahoma" w:hAnsi="Tahoma" w:cs="Tahoma"/>
          <w:sz w:val="24"/>
          <w:szCs w:val="24"/>
        </w:rPr>
        <w:t>Ainsi devront être respectés  les principes suivants:</w:t>
      </w:r>
    </w:p>
    <w:p w:rsidR="00AB3940" w:rsidRPr="007414C8" w:rsidRDefault="00AB3940" w:rsidP="00AB3940">
      <w:pPr>
        <w:spacing w:after="0" w:line="240" w:lineRule="auto"/>
        <w:ind w:firstLine="284"/>
        <w:jc w:val="both"/>
        <w:rPr>
          <w:rFonts w:ascii="Tahoma" w:hAnsi="Tahoma" w:cs="Tahoma"/>
          <w:sz w:val="12"/>
          <w:szCs w:val="12"/>
        </w:rPr>
      </w:pPr>
    </w:p>
    <w:p w:rsidR="00AB3940" w:rsidRPr="007414C8" w:rsidRDefault="00AB3940" w:rsidP="00AB3940">
      <w:pPr>
        <w:numPr>
          <w:ilvl w:val="0"/>
          <w:numId w:val="4"/>
        </w:numPr>
        <w:spacing w:after="0" w:line="240" w:lineRule="auto"/>
        <w:jc w:val="both"/>
        <w:rPr>
          <w:rFonts w:ascii="Tahoma" w:hAnsi="Tahoma" w:cs="Tahoma"/>
          <w:sz w:val="24"/>
          <w:szCs w:val="24"/>
        </w:rPr>
      </w:pPr>
      <w:r w:rsidRPr="007414C8">
        <w:rPr>
          <w:rFonts w:ascii="Tahoma" w:hAnsi="Tahoma" w:cs="Tahoma"/>
          <w:sz w:val="24"/>
          <w:szCs w:val="24"/>
        </w:rPr>
        <w:t>Les tâches d’évaluation seront conformes aux orientations du programme d’étude de français du deuxième semestre de la 3</w:t>
      </w:r>
      <w:r w:rsidRPr="007414C8">
        <w:rPr>
          <w:rFonts w:ascii="Tahoma" w:hAnsi="Tahoma" w:cs="Tahoma"/>
          <w:sz w:val="24"/>
          <w:szCs w:val="24"/>
          <w:vertAlign w:val="superscript"/>
        </w:rPr>
        <w:t>ème</w:t>
      </w:r>
      <w:r w:rsidRPr="007414C8">
        <w:rPr>
          <w:rFonts w:ascii="Tahoma" w:hAnsi="Tahoma" w:cs="Tahoma"/>
          <w:sz w:val="24"/>
          <w:szCs w:val="24"/>
        </w:rPr>
        <w:t xml:space="preserve"> année du cycle secondaire collégial (sixième période).</w:t>
      </w:r>
    </w:p>
    <w:p w:rsidR="00AB3940" w:rsidRPr="007414C8" w:rsidRDefault="00AB3940" w:rsidP="00AB3940">
      <w:pPr>
        <w:spacing w:after="0" w:line="240" w:lineRule="auto"/>
        <w:ind w:left="1004"/>
        <w:jc w:val="both"/>
        <w:rPr>
          <w:rFonts w:ascii="Tahoma" w:hAnsi="Tahoma" w:cs="Tahoma"/>
          <w:sz w:val="16"/>
          <w:szCs w:val="16"/>
        </w:rPr>
      </w:pPr>
    </w:p>
    <w:p w:rsidR="00AB3940" w:rsidRPr="007414C8" w:rsidRDefault="00AB3940" w:rsidP="00AB3940">
      <w:pPr>
        <w:numPr>
          <w:ilvl w:val="0"/>
          <w:numId w:val="4"/>
        </w:numPr>
        <w:spacing w:after="0" w:line="240" w:lineRule="auto"/>
        <w:jc w:val="both"/>
        <w:rPr>
          <w:rFonts w:ascii="Tahoma" w:hAnsi="Tahoma" w:cs="Tahoma"/>
          <w:sz w:val="24"/>
          <w:szCs w:val="24"/>
        </w:rPr>
      </w:pPr>
      <w:r w:rsidRPr="007414C8">
        <w:rPr>
          <w:rFonts w:ascii="Tahoma" w:hAnsi="Tahoma" w:cs="Tahoma"/>
          <w:sz w:val="24"/>
          <w:szCs w:val="24"/>
        </w:rPr>
        <w:t xml:space="preserve">Les situations d’évaluation porteront sur les apprentissages spécifiques définis dans le programme d’étude. </w:t>
      </w:r>
    </w:p>
    <w:p w:rsidR="00AB3940" w:rsidRPr="007414C8" w:rsidRDefault="00AB3940" w:rsidP="00AB3940">
      <w:pPr>
        <w:spacing w:after="0" w:line="240" w:lineRule="auto"/>
        <w:jc w:val="both"/>
        <w:rPr>
          <w:rFonts w:ascii="Tahoma" w:hAnsi="Tahoma" w:cs="Tahoma"/>
          <w:sz w:val="12"/>
          <w:szCs w:val="12"/>
        </w:rPr>
      </w:pPr>
    </w:p>
    <w:p w:rsidR="00AB3940" w:rsidRPr="007414C8" w:rsidRDefault="00AB3940" w:rsidP="00AB3940">
      <w:pPr>
        <w:numPr>
          <w:ilvl w:val="0"/>
          <w:numId w:val="4"/>
        </w:numPr>
        <w:spacing w:after="0" w:line="240" w:lineRule="auto"/>
        <w:jc w:val="both"/>
        <w:rPr>
          <w:rFonts w:ascii="Tahoma" w:hAnsi="Tahoma" w:cs="Tahoma"/>
          <w:sz w:val="24"/>
          <w:szCs w:val="24"/>
        </w:rPr>
      </w:pPr>
      <w:r w:rsidRPr="007414C8">
        <w:rPr>
          <w:rFonts w:ascii="Tahoma" w:hAnsi="Tahoma" w:cs="Tahoma"/>
          <w:sz w:val="24"/>
          <w:szCs w:val="24"/>
        </w:rPr>
        <w:t>Les situations d’évaluation en lecture, en langue et en écriture tiendront compte des aspects suivants :</w:t>
      </w:r>
    </w:p>
    <w:p w:rsidR="00AB3940" w:rsidRPr="007414C8" w:rsidRDefault="00AB3940" w:rsidP="00AB3940">
      <w:pPr>
        <w:spacing w:after="0" w:line="240" w:lineRule="auto"/>
        <w:jc w:val="both"/>
        <w:rPr>
          <w:rFonts w:ascii="Tahoma" w:hAnsi="Tahoma" w:cs="Tahoma"/>
          <w:sz w:val="12"/>
          <w:szCs w:val="12"/>
        </w:rPr>
      </w:pPr>
    </w:p>
    <w:p w:rsidR="00AB3940" w:rsidRPr="007414C8" w:rsidRDefault="00AB3940" w:rsidP="00AB3940">
      <w:pPr>
        <w:spacing w:after="0" w:line="240" w:lineRule="auto"/>
        <w:ind w:left="1004"/>
        <w:jc w:val="both"/>
        <w:rPr>
          <w:rFonts w:ascii="Tahoma" w:hAnsi="Tahoma" w:cs="Tahoma"/>
          <w:sz w:val="24"/>
          <w:szCs w:val="24"/>
        </w:rPr>
      </w:pPr>
      <w:r w:rsidRPr="007414C8">
        <w:rPr>
          <w:rFonts w:ascii="Tahoma" w:hAnsi="Tahoma" w:cs="Tahoma"/>
          <w:b/>
          <w:bCs/>
          <w:sz w:val="24"/>
          <w:szCs w:val="24"/>
        </w:rPr>
        <w:t xml:space="preserve">En lecture, </w:t>
      </w:r>
      <w:r w:rsidRPr="007414C8">
        <w:rPr>
          <w:rFonts w:ascii="Tahoma" w:hAnsi="Tahoma" w:cs="Tahoma"/>
          <w:sz w:val="24"/>
          <w:szCs w:val="24"/>
        </w:rPr>
        <w:t>le texte support de 200 mots environ (non tiré des œuvres étudiées) doit être un extrait de roman ou de nouvelle, avec références complètes. Le choix de l’extrait tiendra compte de l’accessibilité du texte et des valeurs véhiculées.</w:t>
      </w:r>
    </w:p>
    <w:p w:rsidR="00AB3940" w:rsidRPr="007414C8" w:rsidRDefault="00AB3940" w:rsidP="00AB3940">
      <w:pPr>
        <w:spacing w:after="0" w:line="240" w:lineRule="auto"/>
        <w:ind w:left="1004"/>
        <w:jc w:val="both"/>
        <w:rPr>
          <w:rFonts w:ascii="Tahoma" w:hAnsi="Tahoma" w:cs="Tahoma"/>
          <w:sz w:val="12"/>
          <w:szCs w:val="12"/>
        </w:rPr>
      </w:pPr>
    </w:p>
    <w:p w:rsidR="00AB3940" w:rsidRPr="007414C8" w:rsidRDefault="00AB3940" w:rsidP="00AB3940">
      <w:pPr>
        <w:spacing w:after="0"/>
        <w:ind w:left="1004"/>
        <w:jc w:val="both"/>
        <w:rPr>
          <w:rFonts w:ascii="Tahoma" w:hAnsi="Tahoma" w:cs="Tahoma"/>
          <w:sz w:val="24"/>
          <w:szCs w:val="24"/>
        </w:rPr>
      </w:pPr>
      <w:r w:rsidRPr="007414C8">
        <w:rPr>
          <w:rFonts w:ascii="Tahoma" w:hAnsi="Tahoma" w:cs="Tahoma"/>
          <w:b/>
          <w:bCs/>
          <w:sz w:val="24"/>
          <w:szCs w:val="24"/>
        </w:rPr>
        <w:t xml:space="preserve">En langue, </w:t>
      </w:r>
      <w:r w:rsidRPr="007414C8">
        <w:rPr>
          <w:rFonts w:ascii="Tahoma" w:hAnsi="Tahoma" w:cs="Tahoma"/>
          <w:sz w:val="24"/>
          <w:szCs w:val="24"/>
        </w:rPr>
        <w:t>les</w:t>
      </w:r>
      <w:r w:rsidRPr="007414C8">
        <w:rPr>
          <w:rFonts w:ascii="Tahoma" w:hAnsi="Tahoma" w:cs="Tahoma"/>
          <w:b/>
          <w:bCs/>
          <w:sz w:val="24"/>
          <w:szCs w:val="24"/>
        </w:rPr>
        <w:t xml:space="preserve"> </w:t>
      </w:r>
      <w:r w:rsidRPr="007414C8">
        <w:rPr>
          <w:rFonts w:ascii="Tahoma" w:hAnsi="Tahoma" w:cs="Tahoma"/>
          <w:bCs/>
          <w:sz w:val="24"/>
          <w:szCs w:val="24"/>
        </w:rPr>
        <w:t>énoncés sur lesquels porteront les</w:t>
      </w:r>
      <w:r w:rsidRPr="007414C8">
        <w:rPr>
          <w:rFonts w:ascii="Tahoma" w:hAnsi="Tahoma" w:cs="Tahoma"/>
          <w:b/>
          <w:bCs/>
          <w:sz w:val="24"/>
          <w:szCs w:val="24"/>
        </w:rPr>
        <w:t xml:space="preserve"> </w:t>
      </w:r>
      <w:r w:rsidRPr="007414C8">
        <w:rPr>
          <w:rFonts w:ascii="Tahoma" w:hAnsi="Tahoma" w:cs="Tahoma"/>
          <w:sz w:val="24"/>
          <w:szCs w:val="24"/>
        </w:rPr>
        <w:t>questions de langue doivent être tirés du texte support ou élaborés à partir de celui-ci.</w:t>
      </w:r>
    </w:p>
    <w:p w:rsidR="00AB3940" w:rsidRPr="007414C8" w:rsidRDefault="00AB3940" w:rsidP="00AB3940">
      <w:pPr>
        <w:spacing w:after="0"/>
        <w:ind w:left="1004"/>
        <w:jc w:val="both"/>
        <w:rPr>
          <w:rFonts w:ascii="Tahoma" w:hAnsi="Tahoma" w:cs="Tahoma"/>
          <w:sz w:val="24"/>
          <w:szCs w:val="24"/>
        </w:rPr>
      </w:pPr>
    </w:p>
    <w:p w:rsidR="00AB3940" w:rsidRPr="007414C8" w:rsidRDefault="00AB3940" w:rsidP="00AB3940">
      <w:pPr>
        <w:spacing w:after="0" w:line="240" w:lineRule="auto"/>
        <w:ind w:left="1004"/>
        <w:jc w:val="both"/>
        <w:rPr>
          <w:rFonts w:ascii="Tahoma" w:hAnsi="Tahoma" w:cs="Tahoma"/>
          <w:sz w:val="24"/>
          <w:szCs w:val="24"/>
        </w:rPr>
      </w:pPr>
      <w:r w:rsidRPr="007414C8">
        <w:rPr>
          <w:rFonts w:ascii="Tahoma" w:hAnsi="Tahoma" w:cs="Tahoma"/>
          <w:b/>
          <w:bCs/>
          <w:sz w:val="24"/>
          <w:szCs w:val="24"/>
        </w:rPr>
        <w:t xml:space="preserve">En écriture, </w:t>
      </w:r>
      <w:r w:rsidRPr="007414C8">
        <w:rPr>
          <w:rFonts w:ascii="Tahoma" w:hAnsi="Tahoma" w:cs="Tahoma"/>
          <w:sz w:val="24"/>
          <w:szCs w:val="24"/>
        </w:rPr>
        <w:t>le sujet doit viser la production d’un texte narratif en rapport avec les types de narration étudiés en troisième année du cycle secondaire collégial (raconter pour informer, raconter pour témoigner).</w:t>
      </w:r>
    </w:p>
    <w:p w:rsidR="00AB3940" w:rsidRPr="007414C8" w:rsidRDefault="00AB3940" w:rsidP="00AB3940">
      <w:pPr>
        <w:pBdr>
          <w:top w:val="single" w:sz="18" w:space="1" w:color="auto" w:shadow="1"/>
          <w:left w:val="single" w:sz="18" w:space="4" w:color="auto" w:shadow="1"/>
          <w:bottom w:val="single" w:sz="18" w:space="1" w:color="auto" w:shadow="1"/>
          <w:right w:val="single" w:sz="18" w:space="4" w:color="auto" w:shadow="1"/>
        </w:pBdr>
        <w:spacing w:line="240" w:lineRule="auto"/>
        <w:ind w:left="142"/>
        <w:rPr>
          <w:rFonts w:ascii="Tahoma" w:hAnsi="Tahoma" w:cs="Tahoma"/>
          <w:b/>
          <w:bCs/>
          <w:sz w:val="32"/>
          <w:szCs w:val="32"/>
        </w:rPr>
      </w:pPr>
      <w:r w:rsidRPr="007414C8">
        <w:rPr>
          <w:rFonts w:ascii="Tahoma" w:hAnsi="Tahoma" w:cs="Tahoma"/>
          <w:b/>
          <w:bCs/>
          <w:sz w:val="32"/>
          <w:szCs w:val="32"/>
        </w:rPr>
        <w:lastRenderedPageBreak/>
        <w:t>V. Caractéristiques de l’évaluation</w:t>
      </w:r>
    </w:p>
    <w:p w:rsidR="00AB3940" w:rsidRPr="007414C8" w:rsidRDefault="00AB3940" w:rsidP="001B1829">
      <w:pPr>
        <w:spacing w:line="240" w:lineRule="auto"/>
        <w:ind w:right="-426" w:firstLine="284"/>
        <w:jc w:val="both"/>
        <w:rPr>
          <w:rFonts w:ascii="Tahoma" w:hAnsi="Tahoma" w:cs="Tahoma"/>
          <w:sz w:val="24"/>
          <w:szCs w:val="24"/>
        </w:rPr>
      </w:pPr>
      <w:r w:rsidRPr="007414C8">
        <w:rPr>
          <w:rFonts w:ascii="Tahoma" w:hAnsi="Tahoma" w:cs="Tahoma"/>
          <w:sz w:val="24"/>
          <w:szCs w:val="24"/>
        </w:rPr>
        <w:t>Comme cela a été mentionné précédemment, l’épreuve de français, porte sur la lecture, la langue et l’écriture. Ces trois composantes étant distinctes de part leurs caractéristiques propres, il convient de préciser certains paramètres ainsi que le type de tâches qui leur sont rattachées. L’épreuve sera d’une durée de deux heures (2 heures).</w:t>
      </w:r>
    </w:p>
    <w:p w:rsidR="00AB3940" w:rsidRPr="007414C8" w:rsidRDefault="00AB3940" w:rsidP="00AB3940">
      <w:pPr>
        <w:pStyle w:val="Paragraphedeliste"/>
        <w:numPr>
          <w:ilvl w:val="0"/>
          <w:numId w:val="40"/>
        </w:numPr>
        <w:spacing w:after="0" w:line="240" w:lineRule="auto"/>
        <w:jc w:val="both"/>
        <w:rPr>
          <w:rFonts w:ascii="Tahoma" w:hAnsi="Tahoma" w:cs="Tahoma"/>
          <w:b/>
          <w:bCs/>
          <w:i/>
          <w:iCs/>
          <w:sz w:val="24"/>
          <w:szCs w:val="24"/>
        </w:rPr>
      </w:pPr>
      <w:r w:rsidRPr="007414C8">
        <w:rPr>
          <w:rFonts w:ascii="Tahoma" w:hAnsi="Tahoma" w:cs="Tahoma"/>
          <w:b/>
          <w:bCs/>
          <w:i/>
          <w:iCs/>
          <w:sz w:val="24"/>
          <w:szCs w:val="24"/>
        </w:rPr>
        <w:t>La lecture :</w:t>
      </w:r>
    </w:p>
    <w:p w:rsidR="00AB3940" w:rsidRPr="007414C8" w:rsidRDefault="00AB3940" w:rsidP="00AB3940">
      <w:pPr>
        <w:spacing w:after="0" w:line="240" w:lineRule="auto"/>
        <w:jc w:val="both"/>
        <w:rPr>
          <w:rFonts w:ascii="Tahoma" w:hAnsi="Tahoma" w:cs="Tahoma"/>
          <w:b/>
          <w:bCs/>
          <w:i/>
          <w:iCs/>
          <w:sz w:val="16"/>
          <w:szCs w:val="16"/>
        </w:rPr>
      </w:pPr>
    </w:p>
    <w:p w:rsidR="00AB3940" w:rsidRPr="007414C8" w:rsidRDefault="00AB3940" w:rsidP="00AB3940">
      <w:pPr>
        <w:spacing w:after="0" w:line="240" w:lineRule="auto"/>
        <w:ind w:firstLine="284"/>
        <w:jc w:val="both"/>
        <w:rPr>
          <w:rFonts w:ascii="Tahoma" w:hAnsi="Tahoma" w:cs="Tahoma"/>
          <w:sz w:val="24"/>
          <w:szCs w:val="24"/>
        </w:rPr>
      </w:pPr>
      <w:r w:rsidRPr="007414C8">
        <w:rPr>
          <w:rFonts w:ascii="Tahoma" w:hAnsi="Tahoma" w:cs="Tahoma"/>
          <w:sz w:val="24"/>
          <w:szCs w:val="24"/>
        </w:rPr>
        <w:t xml:space="preserve">La composante </w:t>
      </w:r>
      <w:r w:rsidRPr="007414C8">
        <w:rPr>
          <w:rFonts w:ascii="Tahoma" w:hAnsi="Tahoma" w:cs="Tahoma"/>
          <w:b/>
          <w:bCs/>
          <w:sz w:val="24"/>
          <w:szCs w:val="24"/>
        </w:rPr>
        <w:t>Lectur</w:t>
      </w:r>
      <w:r w:rsidRPr="007414C8">
        <w:rPr>
          <w:rFonts w:ascii="Tahoma" w:hAnsi="Tahoma" w:cs="Tahoma"/>
          <w:sz w:val="24"/>
          <w:szCs w:val="24"/>
        </w:rPr>
        <w:t xml:space="preserve">e s’appuiera sur un texte littéraire (environ 200 mots) et sera constituée de six items répartis comme suit : </w:t>
      </w:r>
    </w:p>
    <w:p w:rsidR="00AB3940" w:rsidRPr="007414C8" w:rsidRDefault="00AB3940" w:rsidP="00AB3940">
      <w:pPr>
        <w:spacing w:after="0" w:line="240" w:lineRule="auto"/>
        <w:ind w:firstLine="284"/>
        <w:jc w:val="both"/>
        <w:rPr>
          <w:rFonts w:ascii="Tahoma" w:hAnsi="Tahoma" w:cs="Tahoma"/>
          <w:sz w:val="24"/>
          <w:szCs w:val="24"/>
        </w:rPr>
      </w:pPr>
    </w:p>
    <w:p w:rsidR="00AB3940" w:rsidRPr="007414C8" w:rsidRDefault="00AB3940" w:rsidP="00AB3940">
      <w:pPr>
        <w:numPr>
          <w:ilvl w:val="0"/>
          <w:numId w:val="23"/>
        </w:numPr>
        <w:spacing w:after="0" w:line="240" w:lineRule="auto"/>
        <w:jc w:val="both"/>
        <w:rPr>
          <w:rFonts w:ascii="Tahoma" w:hAnsi="Tahoma" w:cs="Tahoma"/>
          <w:sz w:val="24"/>
          <w:szCs w:val="24"/>
        </w:rPr>
      </w:pPr>
      <w:r w:rsidRPr="007414C8">
        <w:rPr>
          <w:rFonts w:ascii="Tahoma" w:hAnsi="Tahoma" w:cs="Tahoma"/>
          <w:sz w:val="24"/>
          <w:szCs w:val="24"/>
        </w:rPr>
        <w:t>deux items pour identifier</w:t>
      </w:r>
    </w:p>
    <w:p w:rsidR="00AB3940" w:rsidRPr="007414C8" w:rsidRDefault="00AB3940" w:rsidP="00AB3940">
      <w:pPr>
        <w:numPr>
          <w:ilvl w:val="0"/>
          <w:numId w:val="23"/>
        </w:numPr>
        <w:spacing w:after="0" w:line="240" w:lineRule="auto"/>
        <w:jc w:val="both"/>
        <w:rPr>
          <w:rFonts w:ascii="Tahoma" w:hAnsi="Tahoma" w:cs="Tahoma"/>
          <w:sz w:val="24"/>
          <w:szCs w:val="24"/>
        </w:rPr>
      </w:pPr>
      <w:r w:rsidRPr="007414C8">
        <w:rPr>
          <w:rFonts w:ascii="Tahoma" w:hAnsi="Tahoma" w:cs="Tahoma"/>
          <w:sz w:val="24"/>
          <w:szCs w:val="24"/>
        </w:rPr>
        <w:t>trois  items pour comprendre</w:t>
      </w:r>
    </w:p>
    <w:p w:rsidR="00AB3940" w:rsidRPr="007414C8" w:rsidRDefault="00AB3940" w:rsidP="00AB3940">
      <w:pPr>
        <w:numPr>
          <w:ilvl w:val="0"/>
          <w:numId w:val="23"/>
        </w:numPr>
        <w:spacing w:after="0" w:line="240" w:lineRule="auto"/>
        <w:jc w:val="both"/>
        <w:rPr>
          <w:rFonts w:ascii="Tahoma" w:hAnsi="Tahoma" w:cs="Tahoma"/>
          <w:sz w:val="24"/>
          <w:szCs w:val="24"/>
        </w:rPr>
      </w:pPr>
      <w:r w:rsidRPr="007414C8">
        <w:rPr>
          <w:rFonts w:ascii="Tahoma" w:hAnsi="Tahoma" w:cs="Tahoma"/>
          <w:sz w:val="24"/>
          <w:szCs w:val="24"/>
        </w:rPr>
        <w:t>un item pour réagir</w:t>
      </w:r>
    </w:p>
    <w:p w:rsidR="00AB3940" w:rsidRPr="007414C8" w:rsidRDefault="00AB3940" w:rsidP="00AB3940">
      <w:pPr>
        <w:spacing w:after="0" w:line="240" w:lineRule="auto"/>
        <w:ind w:firstLine="284"/>
        <w:jc w:val="both"/>
        <w:rPr>
          <w:rFonts w:ascii="Tahoma" w:hAnsi="Tahoma" w:cs="Tahoma"/>
          <w:sz w:val="16"/>
          <w:szCs w:val="16"/>
        </w:rPr>
      </w:pPr>
    </w:p>
    <w:p w:rsidR="00AB3940" w:rsidRPr="007414C8" w:rsidRDefault="00AB3940" w:rsidP="00AB3940">
      <w:pPr>
        <w:spacing w:after="0" w:line="240" w:lineRule="auto"/>
        <w:ind w:firstLine="284"/>
        <w:jc w:val="both"/>
        <w:rPr>
          <w:rFonts w:ascii="Tahoma" w:hAnsi="Tahoma" w:cs="Tahoma"/>
          <w:sz w:val="24"/>
          <w:szCs w:val="24"/>
        </w:rPr>
      </w:pPr>
      <w:r w:rsidRPr="007414C8">
        <w:rPr>
          <w:rFonts w:ascii="Tahoma" w:hAnsi="Tahoma" w:cs="Tahoma"/>
          <w:sz w:val="24"/>
          <w:szCs w:val="24"/>
        </w:rPr>
        <w:t>Elle sera composée des deux types d’items suivants :</w:t>
      </w:r>
    </w:p>
    <w:p w:rsidR="00AB3940" w:rsidRPr="007414C8" w:rsidRDefault="00AB3940" w:rsidP="00AB3940">
      <w:pPr>
        <w:spacing w:after="0" w:line="240" w:lineRule="auto"/>
        <w:ind w:firstLine="284"/>
        <w:jc w:val="both"/>
        <w:rPr>
          <w:rFonts w:ascii="Tahoma" w:hAnsi="Tahoma" w:cs="Tahoma"/>
          <w:sz w:val="16"/>
          <w:szCs w:val="16"/>
        </w:rPr>
      </w:pPr>
    </w:p>
    <w:p w:rsidR="00AB3940" w:rsidRPr="007414C8" w:rsidRDefault="00AB3940" w:rsidP="00AB3940">
      <w:pPr>
        <w:numPr>
          <w:ilvl w:val="0"/>
          <w:numId w:val="21"/>
        </w:numPr>
        <w:spacing w:after="0" w:line="240" w:lineRule="auto"/>
        <w:jc w:val="both"/>
        <w:rPr>
          <w:rFonts w:ascii="Tahoma" w:hAnsi="Tahoma" w:cs="Tahoma"/>
          <w:sz w:val="24"/>
          <w:szCs w:val="24"/>
        </w:rPr>
      </w:pPr>
      <w:r w:rsidRPr="007414C8">
        <w:rPr>
          <w:rFonts w:ascii="Tahoma" w:hAnsi="Tahoma" w:cs="Tahoma"/>
          <w:sz w:val="24"/>
          <w:szCs w:val="24"/>
        </w:rPr>
        <w:t xml:space="preserve">Les items à réponse choisie (choix multiples, choix alternatifs, appariement, vrai/faux, tableau à compléter…). À l’occasion, selon la capacité exigée par l’item, on pourra demander à l’élève de justifier son choix en élaborant une courte réponse ; les choix multiples présenteront un choix de quatre propositions de réponse. </w:t>
      </w:r>
    </w:p>
    <w:p w:rsidR="00AB3940" w:rsidRPr="007414C8" w:rsidRDefault="00AB3940" w:rsidP="003446CC">
      <w:pPr>
        <w:numPr>
          <w:ilvl w:val="0"/>
          <w:numId w:val="21"/>
        </w:numPr>
        <w:spacing w:after="0" w:line="240" w:lineRule="auto"/>
        <w:jc w:val="both"/>
        <w:rPr>
          <w:rFonts w:ascii="Tahoma" w:hAnsi="Tahoma" w:cs="Tahoma"/>
          <w:sz w:val="24"/>
          <w:szCs w:val="24"/>
        </w:rPr>
      </w:pPr>
      <w:r w:rsidRPr="007414C8">
        <w:rPr>
          <w:rFonts w:ascii="Tahoma" w:hAnsi="Tahoma" w:cs="Tahoma"/>
          <w:sz w:val="24"/>
          <w:szCs w:val="24"/>
        </w:rPr>
        <w:t>Les items à réponse construite</w:t>
      </w:r>
      <w:r w:rsidR="003446CC" w:rsidRPr="007414C8">
        <w:rPr>
          <w:rFonts w:ascii="Tahoma" w:hAnsi="Tahoma" w:cs="Tahoma"/>
          <w:sz w:val="24"/>
          <w:szCs w:val="24"/>
        </w:rPr>
        <w:t xml:space="preserve"> </w:t>
      </w:r>
      <w:r w:rsidRPr="007414C8">
        <w:rPr>
          <w:rFonts w:ascii="Tahoma" w:hAnsi="Tahoma" w:cs="Tahoma"/>
          <w:sz w:val="24"/>
          <w:szCs w:val="24"/>
        </w:rPr>
        <w:t>exige</w:t>
      </w:r>
      <w:r w:rsidR="00CE36EC" w:rsidRPr="007414C8">
        <w:rPr>
          <w:rFonts w:ascii="Tahoma" w:hAnsi="Tahoma" w:cs="Tahoma"/>
          <w:sz w:val="24"/>
          <w:szCs w:val="24"/>
        </w:rPr>
        <w:t>nt</w:t>
      </w:r>
      <w:r w:rsidRPr="007414C8">
        <w:rPr>
          <w:rFonts w:ascii="Tahoma" w:hAnsi="Tahoma" w:cs="Tahoma"/>
          <w:sz w:val="24"/>
          <w:szCs w:val="24"/>
        </w:rPr>
        <w:t xml:space="preserve"> de l’élève la formulation d’une réponse courte.</w:t>
      </w:r>
    </w:p>
    <w:p w:rsidR="00AB3940" w:rsidRPr="007414C8" w:rsidRDefault="00AB3940" w:rsidP="00AB3940">
      <w:pPr>
        <w:spacing w:after="0" w:line="240" w:lineRule="auto"/>
        <w:ind w:left="1004"/>
        <w:jc w:val="both"/>
        <w:rPr>
          <w:rFonts w:ascii="Tahoma" w:hAnsi="Tahoma" w:cs="Tahoma"/>
          <w:sz w:val="16"/>
          <w:szCs w:val="16"/>
        </w:rPr>
      </w:pPr>
    </w:p>
    <w:p w:rsidR="00AB3940" w:rsidRPr="007414C8" w:rsidRDefault="00AB3940" w:rsidP="00AB3940">
      <w:pPr>
        <w:pStyle w:val="Paragraphedeliste"/>
        <w:numPr>
          <w:ilvl w:val="0"/>
          <w:numId w:val="40"/>
        </w:numPr>
        <w:spacing w:after="0" w:line="240" w:lineRule="auto"/>
        <w:jc w:val="both"/>
        <w:rPr>
          <w:rFonts w:ascii="Tahoma" w:hAnsi="Tahoma" w:cs="Tahoma"/>
          <w:b/>
          <w:bCs/>
          <w:i/>
          <w:iCs/>
          <w:sz w:val="24"/>
          <w:szCs w:val="24"/>
        </w:rPr>
      </w:pPr>
      <w:r w:rsidRPr="007414C8">
        <w:rPr>
          <w:rFonts w:ascii="Tahoma" w:hAnsi="Tahoma" w:cs="Tahoma"/>
          <w:b/>
          <w:bCs/>
          <w:i/>
          <w:iCs/>
          <w:sz w:val="24"/>
          <w:szCs w:val="24"/>
        </w:rPr>
        <w:t>La langue :</w:t>
      </w:r>
    </w:p>
    <w:p w:rsidR="00AB3940" w:rsidRPr="007414C8" w:rsidRDefault="00AB3940" w:rsidP="00AB3940">
      <w:pPr>
        <w:spacing w:after="0" w:line="240" w:lineRule="auto"/>
        <w:jc w:val="both"/>
        <w:rPr>
          <w:rFonts w:ascii="Tahoma" w:hAnsi="Tahoma" w:cs="Tahoma"/>
          <w:b/>
          <w:bCs/>
          <w:i/>
          <w:iCs/>
          <w:sz w:val="16"/>
          <w:szCs w:val="16"/>
        </w:rPr>
      </w:pPr>
    </w:p>
    <w:p w:rsidR="00AB3940" w:rsidRPr="007414C8" w:rsidRDefault="00AB3940" w:rsidP="00AB3940">
      <w:pPr>
        <w:spacing w:after="0" w:line="240" w:lineRule="auto"/>
        <w:jc w:val="both"/>
        <w:rPr>
          <w:rFonts w:ascii="Tahoma" w:hAnsi="Tahoma" w:cs="Tahoma"/>
          <w:sz w:val="24"/>
          <w:szCs w:val="24"/>
        </w:rPr>
      </w:pPr>
      <w:r w:rsidRPr="007414C8">
        <w:rPr>
          <w:rFonts w:ascii="Tahoma" w:hAnsi="Tahoma" w:cs="Tahoma"/>
          <w:sz w:val="24"/>
          <w:szCs w:val="24"/>
        </w:rPr>
        <w:t xml:space="preserve">La composante </w:t>
      </w:r>
      <w:r w:rsidRPr="007414C8">
        <w:rPr>
          <w:rFonts w:ascii="Tahoma" w:hAnsi="Tahoma" w:cs="Tahoma"/>
          <w:b/>
          <w:bCs/>
          <w:sz w:val="24"/>
          <w:szCs w:val="24"/>
        </w:rPr>
        <w:t>Langue</w:t>
      </w:r>
      <w:r w:rsidRPr="007414C8">
        <w:rPr>
          <w:rFonts w:ascii="Tahoma" w:hAnsi="Tahoma" w:cs="Tahoma"/>
          <w:sz w:val="24"/>
          <w:szCs w:val="24"/>
        </w:rPr>
        <w:t xml:space="preserve"> sera constituée de six items répartis comme suit :</w:t>
      </w:r>
    </w:p>
    <w:p w:rsidR="00AB3940" w:rsidRPr="007414C8" w:rsidRDefault="00AB3940" w:rsidP="00AB3940">
      <w:pPr>
        <w:spacing w:after="0" w:line="240" w:lineRule="auto"/>
        <w:jc w:val="both"/>
        <w:rPr>
          <w:rFonts w:ascii="Tahoma" w:hAnsi="Tahoma" w:cs="Tahoma"/>
          <w:sz w:val="24"/>
          <w:szCs w:val="24"/>
        </w:rPr>
      </w:pPr>
    </w:p>
    <w:p w:rsidR="00AB3940" w:rsidRPr="007414C8" w:rsidRDefault="00AB3940" w:rsidP="00AB3940">
      <w:pPr>
        <w:numPr>
          <w:ilvl w:val="0"/>
          <w:numId w:val="24"/>
        </w:numPr>
        <w:spacing w:after="0" w:line="240" w:lineRule="auto"/>
        <w:jc w:val="both"/>
        <w:rPr>
          <w:rFonts w:ascii="Tahoma" w:hAnsi="Tahoma" w:cs="Tahoma"/>
          <w:sz w:val="24"/>
          <w:szCs w:val="24"/>
        </w:rPr>
      </w:pPr>
      <w:r w:rsidRPr="007414C8">
        <w:rPr>
          <w:rFonts w:ascii="Tahoma" w:hAnsi="Tahoma" w:cs="Tahoma"/>
          <w:sz w:val="24"/>
          <w:szCs w:val="24"/>
        </w:rPr>
        <w:t>un item pour identifier</w:t>
      </w:r>
    </w:p>
    <w:p w:rsidR="00AB3940" w:rsidRPr="007414C8" w:rsidRDefault="00AB3940" w:rsidP="00AB3940">
      <w:pPr>
        <w:numPr>
          <w:ilvl w:val="0"/>
          <w:numId w:val="24"/>
        </w:numPr>
        <w:spacing w:after="0" w:line="240" w:lineRule="auto"/>
        <w:jc w:val="both"/>
        <w:rPr>
          <w:rFonts w:ascii="Tahoma" w:hAnsi="Tahoma" w:cs="Tahoma"/>
          <w:sz w:val="24"/>
          <w:szCs w:val="24"/>
        </w:rPr>
      </w:pPr>
      <w:r w:rsidRPr="007414C8">
        <w:rPr>
          <w:rFonts w:ascii="Tahoma" w:hAnsi="Tahoma" w:cs="Tahoma"/>
          <w:sz w:val="24"/>
          <w:szCs w:val="24"/>
        </w:rPr>
        <w:t xml:space="preserve">trois items pour appliquer des règles </w:t>
      </w:r>
    </w:p>
    <w:p w:rsidR="00AB3940" w:rsidRPr="007414C8" w:rsidRDefault="00AB3940" w:rsidP="00AB3940">
      <w:pPr>
        <w:numPr>
          <w:ilvl w:val="0"/>
          <w:numId w:val="24"/>
        </w:numPr>
        <w:spacing w:after="0" w:line="240" w:lineRule="auto"/>
        <w:jc w:val="both"/>
        <w:rPr>
          <w:rFonts w:ascii="Tahoma" w:hAnsi="Tahoma" w:cs="Tahoma"/>
          <w:sz w:val="24"/>
          <w:szCs w:val="24"/>
        </w:rPr>
      </w:pPr>
      <w:r w:rsidRPr="007414C8">
        <w:rPr>
          <w:rFonts w:ascii="Tahoma" w:hAnsi="Tahoma" w:cs="Tahoma"/>
          <w:sz w:val="24"/>
          <w:szCs w:val="24"/>
        </w:rPr>
        <w:t>deux items pour établir un rapport</w:t>
      </w:r>
    </w:p>
    <w:p w:rsidR="00AB3940" w:rsidRPr="007414C8" w:rsidRDefault="00AB3940" w:rsidP="00AB3940">
      <w:pPr>
        <w:spacing w:after="0" w:line="240" w:lineRule="auto"/>
        <w:ind w:left="720"/>
        <w:jc w:val="both"/>
        <w:rPr>
          <w:rFonts w:ascii="Tahoma" w:hAnsi="Tahoma" w:cs="Tahoma"/>
          <w:sz w:val="16"/>
          <w:szCs w:val="16"/>
        </w:rPr>
      </w:pPr>
    </w:p>
    <w:p w:rsidR="00AB3940" w:rsidRPr="007414C8" w:rsidRDefault="00AB3940" w:rsidP="00AB3940">
      <w:pPr>
        <w:spacing w:after="0" w:line="240" w:lineRule="auto"/>
        <w:jc w:val="both"/>
        <w:rPr>
          <w:rFonts w:ascii="Tahoma" w:hAnsi="Tahoma" w:cs="Tahoma"/>
          <w:sz w:val="24"/>
          <w:szCs w:val="24"/>
        </w:rPr>
      </w:pPr>
      <w:r w:rsidRPr="007414C8">
        <w:rPr>
          <w:rFonts w:ascii="Tahoma" w:hAnsi="Tahoma" w:cs="Tahoma"/>
          <w:sz w:val="24"/>
          <w:szCs w:val="24"/>
        </w:rPr>
        <w:t>Elle sera composée des types d’items suivants :</w:t>
      </w:r>
    </w:p>
    <w:p w:rsidR="00AB3940" w:rsidRPr="007414C8" w:rsidRDefault="00AB3940" w:rsidP="00AB3940">
      <w:pPr>
        <w:spacing w:after="0" w:line="240" w:lineRule="auto"/>
        <w:jc w:val="both"/>
        <w:rPr>
          <w:rFonts w:ascii="Tahoma" w:hAnsi="Tahoma" w:cs="Tahoma"/>
          <w:sz w:val="24"/>
          <w:szCs w:val="24"/>
        </w:rPr>
      </w:pP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questions à choix multiples</w:t>
      </w: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tests lacunaires</w:t>
      </w: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tests d’appariement</w:t>
      </w: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 xml:space="preserve">tests de transformation </w:t>
      </w: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tests de substitution</w:t>
      </w:r>
    </w:p>
    <w:p w:rsidR="00AB3940" w:rsidRPr="007414C8" w:rsidRDefault="00AB3940" w:rsidP="00AB3940">
      <w:pPr>
        <w:numPr>
          <w:ilvl w:val="0"/>
          <w:numId w:val="22"/>
        </w:numPr>
        <w:spacing w:after="0" w:line="240" w:lineRule="auto"/>
        <w:jc w:val="both"/>
        <w:rPr>
          <w:rFonts w:ascii="Tahoma" w:hAnsi="Tahoma" w:cs="Tahoma"/>
          <w:sz w:val="24"/>
          <w:szCs w:val="24"/>
        </w:rPr>
      </w:pPr>
      <w:r w:rsidRPr="007414C8">
        <w:rPr>
          <w:rFonts w:ascii="Tahoma" w:hAnsi="Tahoma" w:cs="Tahoma"/>
          <w:sz w:val="24"/>
          <w:szCs w:val="24"/>
        </w:rPr>
        <w:t>tests de choix alternatif…</w:t>
      </w:r>
    </w:p>
    <w:p w:rsidR="00AB3940" w:rsidRPr="007414C8" w:rsidRDefault="00AB3940" w:rsidP="00AB3940">
      <w:pPr>
        <w:spacing w:after="0" w:line="240" w:lineRule="auto"/>
        <w:jc w:val="both"/>
        <w:rPr>
          <w:rFonts w:ascii="Tahoma" w:hAnsi="Tahoma" w:cs="Tahoma"/>
          <w:b/>
          <w:bCs/>
          <w:i/>
          <w:iCs/>
          <w:sz w:val="24"/>
          <w:szCs w:val="24"/>
        </w:rPr>
      </w:pPr>
    </w:p>
    <w:p w:rsidR="00AB3940" w:rsidRPr="007414C8" w:rsidRDefault="00AB3940" w:rsidP="00AB3940">
      <w:pPr>
        <w:numPr>
          <w:ilvl w:val="0"/>
          <w:numId w:val="40"/>
        </w:numPr>
        <w:spacing w:after="0" w:line="240" w:lineRule="auto"/>
        <w:jc w:val="both"/>
        <w:rPr>
          <w:rFonts w:ascii="Tahoma" w:hAnsi="Tahoma" w:cs="Tahoma"/>
          <w:b/>
          <w:bCs/>
          <w:i/>
          <w:iCs/>
          <w:sz w:val="24"/>
          <w:szCs w:val="24"/>
        </w:rPr>
      </w:pPr>
      <w:r w:rsidRPr="007414C8">
        <w:rPr>
          <w:rFonts w:ascii="Tahoma" w:hAnsi="Tahoma" w:cs="Tahoma"/>
          <w:b/>
          <w:bCs/>
          <w:i/>
          <w:iCs/>
          <w:sz w:val="24"/>
          <w:szCs w:val="24"/>
        </w:rPr>
        <w:t>L’écriture :</w:t>
      </w:r>
    </w:p>
    <w:p w:rsidR="00AB3940" w:rsidRPr="007414C8" w:rsidRDefault="00AB3940" w:rsidP="00AB3940">
      <w:pPr>
        <w:spacing w:after="0" w:line="240" w:lineRule="auto"/>
        <w:jc w:val="both"/>
        <w:rPr>
          <w:rFonts w:ascii="Tahoma" w:hAnsi="Tahoma" w:cs="Tahoma"/>
          <w:b/>
          <w:bCs/>
          <w:i/>
          <w:iCs/>
          <w:sz w:val="20"/>
          <w:szCs w:val="20"/>
        </w:rPr>
      </w:pPr>
    </w:p>
    <w:p w:rsidR="00AB3940" w:rsidRPr="007414C8" w:rsidRDefault="00AB3940" w:rsidP="00AB3940">
      <w:pPr>
        <w:spacing w:line="240" w:lineRule="auto"/>
        <w:ind w:firstLine="284"/>
        <w:jc w:val="both"/>
        <w:rPr>
          <w:rFonts w:ascii="Tahoma" w:hAnsi="Tahoma" w:cs="Tahoma"/>
          <w:sz w:val="24"/>
          <w:szCs w:val="24"/>
        </w:rPr>
      </w:pPr>
      <w:r w:rsidRPr="007414C8">
        <w:rPr>
          <w:rFonts w:ascii="Tahoma" w:hAnsi="Tahoma" w:cs="Tahoma"/>
          <w:sz w:val="24"/>
          <w:szCs w:val="24"/>
        </w:rPr>
        <w:t>La situation d</w:t>
      </w:r>
      <w:r w:rsidRPr="007414C8">
        <w:rPr>
          <w:rFonts w:ascii="Tahoma" w:hAnsi="Tahoma" w:cs="Tahoma"/>
          <w:b/>
          <w:bCs/>
          <w:sz w:val="24"/>
          <w:szCs w:val="24"/>
        </w:rPr>
        <w:t>’écriture</w:t>
      </w:r>
      <w:r w:rsidRPr="007414C8">
        <w:rPr>
          <w:rFonts w:ascii="Tahoma" w:hAnsi="Tahoma" w:cs="Tahoma"/>
          <w:sz w:val="24"/>
          <w:szCs w:val="24"/>
        </w:rPr>
        <w:t xml:space="preserve"> doit être signifiante et en rapport avec les centres d’intérêt de l’élève à ce niveau de la scolarité. Un sujet sera proposé à l’élève qui rédigera un texte narratif en respectant la consigne donnée. Les critères d’évaluation et le barème de notation doivent figurer sur l’épreuve.</w:t>
      </w:r>
    </w:p>
    <w:p w:rsidR="00AB3940" w:rsidRPr="007414C8" w:rsidRDefault="00AB3940" w:rsidP="00AB3940">
      <w:pPr>
        <w:pBdr>
          <w:top w:val="single" w:sz="18" w:space="1" w:color="auto" w:shadow="1"/>
          <w:left w:val="single" w:sz="18" w:space="4" w:color="auto" w:shadow="1"/>
          <w:bottom w:val="single" w:sz="18" w:space="1" w:color="auto" w:shadow="1"/>
          <w:right w:val="single" w:sz="18" w:space="4" w:color="auto" w:shadow="1"/>
        </w:pBdr>
        <w:spacing w:line="240" w:lineRule="auto"/>
        <w:ind w:firstLine="284"/>
        <w:rPr>
          <w:rFonts w:ascii="Tahoma" w:hAnsi="Tahoma" w:cs="Tahoma"/>
          <w:b/>
          <w:bCs/>
          <w:sz w:val="32"/>
          <w:szCs w:val="32"/>
        </w:rPr>
      </w:pPr>
      <w:r w:rsidRPr="007414C8">
        <w:rPr>
          <w:rFonts w:ascii="Tahoma" w:hAnsi="Tahoma" w:cs="Tahoma"/>
          <w:b/>
          <w:bCs/>
          <w:sz w:val="32"/>
          <w:szCs w:val="32"/>
        </w:rPr>
        <w:lastRenderedPageBreak/>
        <w:t>VI. Structure de l’évaluation</w:t>
      </w:r>
    </w:p>
    <w:p w:rsidR="00AB3940" w:rsidRPr="007414C8" w:rsidRDefault="00AB3940" w:rsidP="00AB3940">
      <w:pPr>
        <w:ind w:firstLine="284"/>
        <w:rPr>
          <w:rFonts w:ascii="Tahoma" w:hAnsi="Tahoma" w:cs="Tahoma"/>
          <w:b/>
          <w:bCs/>
          <w:i/>
          <w:iCs/>
          <w:sz w:val="20"/>
          <w:szCs w:val="20"/>
        </w:rPr>
      </w:pPr>
      <w:r w:rsidRPr="007414C8">
        <w:rPr>
          <w:rFonts w:ascii="Tahoma" w:hAnsi="Tahoma" w:cs="Tahoma"/>
          <w:sz w:val="24"/>
          <w:szCs w:val="24"/>
        </w:rPr>
        <w:t>Les trois tableaux de cette page présentent la répartition des différentes capacités retenues, leur degré d’importance et les notes  qui seront attribuées aux différentes composantes de l’épreuve.</w:t>
      </w:r>
      <w:r w:rsidRPr="007414C8">
        <w:rPr>
          <w:rFonts w:ascii="Tahoma" w:hAnsi="Tahoma" w:cs="Tahoma"/>
          <w:b/>
          <w:bCs/>
          <w:i/>
          <w:iCs/>
          <w:sz w:val="20"/>
          <w:szCs w:val="20"/>
        </w:rPr>
        <w:t xml:space="preserve"> </w:t>
      </w:r>
    </w:p>
    <w:p w:rsidR="007765C8" w:rsidRPr="007414C8" w:rsidRDefault="007765C8" w:rsidP="00AB3940">
      <w:pPr>
        <w:ind w:firstLine="284"/>
        <w:jc w:val="center"/>
        <w:rPr>
          <w:rFonts w:ascii="Tahoma" w:hAnsi="Tahoma" w:cs="Tahoma"/>
          <w:b/>
          <w:bCs/>
          <w:i/>
          <w:iCs/>
          <w:sz w:val="24"/>
          <w:szCs w:val="24"/>
          <w:rtl/>
        </w:rPr>
      </w:pPr>
    </w:p>
    <w:p w:rsidR="00AB3940" w:rsidRPr="007414C8" w:rsidRDefault="00AB3940" w:rsidP="00AB3940">
      <w:pPr>
        <w:ind w:firstLine="284"/>
        <w:jc w:val="center"/>
        <w:rPr>
          <w:rFonts w:ascii="Tahoma" w:hAnsi="Tahoma" w:cs="Tahoma"/>
          <w:b/>
          <w:bCs/>
          <w:i/>
          <w:iCs/>
          <w:sz w:val="24"/>
          <w:szCs w:val="24"/>
        </w:rPr>
      </w:pPr>
      <w:r w:rsidRPr="007414C8">
        <w:rPr>
          <w:rFonts w:ascii="Tahoma" w:hAnsi="Tahoma" w:cs="Tahoma"/>
          <w:b/>
          <w:bCs/>
          <w:i/>
          <w:iCs/>
          <w:sz w:val="24"/>
          <w:szCs w:val="24"/>
        </w:rPr>
        <w:t>Tableau de synthèse pour l’épreuve de lecture</w:t>
      </w:r>
    </w:p>
    <w:tbl>
      <w:tblPr>
        <w:tblpPr w:leftFromText="141" w:rightFromText="141" w:vertAnchor="text" w:horzAnchor="page" w:tblpX="1517" w:tblpY="16"/>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tblPr>
      <w:tblGrid>
        <w:gridCol w:w="1517"/>
        <w:gridCol w:w="2451"/>
        <w:gridCol w:w="4645"/>
      </w:tblGrid>
      <w:tr w:rsidR="00AB3940" w:rsidRPr="007414C8" w:rsidTr="00B73E9A">
        <w:tc>
          <w:tcPr>
            <w:tcW w:w="0" w:type="auto"/>
          </w:tcPr>
          <w:p w:rsidR="00AB3940" w:rsidRPr="007414C8" w:rsidRDefault="00AB3940" w:rsidP="00AB3940">
            <w:pPr>
              <w:spacing w:line="240" w:lineRule="auto"/>
              <w:jc w:val="both"/>
              <w:rPr>
                <w:rFonts w:ascii="Tahoma" w:hAnsi="Tahoma" w:cs="Tahoma"/>
                <w:sz w:val="24"/>
                <w:szCs w:val="24"/>
              </w:rPr>
            </w:pPr>
            <w:r w:rsidRPr="007414C8">
              <w:rPr>
                <w:rFonts w:ascii="Tahoma" w:hAnsi="Tahoma" w:cs="Tahoma"/>
                <w:sz w:val="24"/>
                <w:szCs w:val="24"/>
              </w:rPr>
              <w:t>Capacités</w:t>
            </w:r>
          </w:p>
        </w:tc>
        <w:tc>
          <w:tcPr>
            <w:tcW w:w="0" w:type="auto"/>
          </w:tcPr>
          <w:p w:rsidR="00AB3940" w:rsidRPr="007414C8" w:rsidRDefault="00AB3940" w:rsidP="00AB3940">
            <w:pPr>
              <w:spacing w:line="240" w:lineRule="auto"/>
              <w:jc w:val="both"/>
              <w:rPr>
                <w:rFonts w:ascii="Tahoma" w:hAnsi="Tahoma" w:cs="Tahoma"/>
                <w:sz w:val="24"/>
                <w:szCs w:val="24"/>
              </w:rPr>
            </w:pPr>
            <w:r w:rsidRPr="007414C8">
              <w:rPr>
                <w:rFonts w:ascii="Tahoma" w:hAnsi="Tahoma" w:cs="Tahoma"/>
                <w:sz w:val="24"/>
                <w:szCs w:val="24"/>
              </w:rPr>
              <w:t>Pourcentages alloués</w:t>
            </w:r>
          </w:p>
        </w:tc>
        <w:tc>
          <w:tcPr>
            <w:tcW w:w="4645" w:type="dxa"/>
          </w:tcPr>
          <w:p w:rsidR="00AB3940" w:rsidRPr="007414C8" w:rsidRDefault="00AB3940" w:rsidP="00AB3940">
            <w:pPr>
              <w:spacing w:line="240" w:lineRule="auto"/>
              <w:jc w:val="both"/>
              <w:rPr>
                <w:rFonts w:ascii="Tahoma" w:hAnsi="Tahoma" w:cs="Tahoma"/>
                <w:sz w:val="24"/>
                <w:szCs w:val="24"/>
              </w:rPr>
            </w:pPr>
            <w:proofErr w:type="gramStart"/>
            <w:r w:rsidRPr="007414C8">
              <w:rPr>
                <w:rFonts w:ascii="Tahoma" w:hAnsi="Tahoma" w:cs="Tahoma"/>
                <w:sz w:val="24"/>
                <w:szCs w:val="24"/>
              </w:rPr>
              <w:t>La note attribués</w:t>
            </w:r>
            <w:proofErr w:type="gramEnd"/>
          </w:p>
        </w:tc>
      </w:tr>
      <w:tr w:rsidR="00AB3940" w:rsidRPr="007414C8" w:rsidTr="00B73E9A">
        <w:tc>
          <w:tcPr>
            <w:tcW w:w="0" w:type="auto"/>
          </w:tcPr>
          <w:p w:rsidR="00AB3940" w:rsidRPr="007414C8" w:rsidRDefault="00AB3940" w:rsidP="00AB3940">
            <w:pPr>
              <w:spacing w:line="240" w:lineRule="auto"/>
              <w:jc w:val="both"/>
              <w:rPr>
                <w:rFonts w:ascii="Tahoma" w:hAnsi="Tahoma" w:cs="Tahoma"/>
                <w:sz w:val="24"/>
                <w:szCs w:val="24"/>
              </w:rPr>
            </w:pPr>
            <w:r w:rsidRPr="007414C8">
              <w:rPr>
                <w:rFonts w:ascii="Tahoma" w:hAnsi="Tahoma" w:cs="Tahoma"/>
                <w:sz w:val="24"/>
                <w:szCs w:val="24"/>
              </w:rPr>
              <w:t>Identifier</w:t>
            </w:r>
          </w:p>
        </w:tc>
        <w:tc>
          <w:tcPr>
            <w:tcW w:w="0" w:type="auto"/>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10%</w:t>
            </w:r>
          </w:p>
        </w:tc>
        <w:tc>
          <w:tcPr>
            <w:tcW w:w="4645" w:type="dxa"/>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2points</w:t>
            </w:r>
          </w:p>
        </w:tc>
      </w:tr>
      <w:tr w:rsidR="00AB3940" w:rsidRPr="007414C8" w:rsidTr="00B73E9A">
        <w:tc>
          <w:tcPr>
            <w:tcW w:w="0" w:type="auto"/>
          </w:tcPr>
          <w:p w:rsidR="00AB3940" w:rsidRPr="007414C8" w:rsidRDefault="00AB3940" w:rsidP="00AB3940">
            <w:pPr>
              <w:spacing w:line="240" w:lineRule="auto"/>
              <w:jc w:val="both"/>
              <w:rPr>
                <w:rFonts w:ascii="Tahoma" w:hAnsi="Tahoma" w:cs="Tahoma"/>
                <w:sz w:val="24"/>
                <w:szCs w:val="24"/>
              </w:rPr>
            </w:pPr>
            <w:r w:rsidRPr="007414C8">
              <w:rPr>
                <w:rFonts w:ascii="Tahoma" w:hAnsi="Tahoma" w:cs="Tahoma"/>
                <w:sz w:val="24"/>
                <w:szCs w:val="24"/>
              </w:rPr>
              <w:t>Comprendre</w:t>
            </w:r>
          </w:p>
        </w:tc>
        <w:tc>
          <w:tcPr>
            <w:tcW w:w="0" w:type="auto"/>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15%</w:t>
            </w:r>
          </w:p>
        </w:tc>
        <w:tc>
          <w:tcPr>
            <w:tcW w:w="4645" w:type="dxa"/>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3points</w:t>
            </w:r>
          </w:p>
        </w:tc>
      </w:tr>
      <w:tr w:rsidR="00AB3940" w:rsidRPr="007414C8" w:rsidTr="00B73E9A">
        <w:tc>
          <w:tcPr>
            <w:tcW w:w="0" w:type="auto"/>
          </w:tcPr>
          <w:p w:rsidR="00AB3940" w:rsidRPr="007414C8" w:rsidRDefault="00AB3940" w:rsidP="00AB3940">
            <w:pPr>
              <w:spacing w:line="240" w:lineRule="auto"/>
              <w:jc w:val="both"/>
              <w:rPr>
                <w:rFonts w:ascii="Tahoma" w:hAnsi="Tahoma" w:cs="Tahoma"/>
                <w:sz w:val="24"/>
                <w:szCs w:val="24"/>
              </w:rPr>
            </w:pPr>
            <w:r w:rsidRPr="007414C8">
              <w:rPr>
                <w:rFonts w:ascii="Tahoma" w:hAnsi="Tahoma" w:cs="Tahoma"/>
                <w:sz w:val="24"/>
                <w:szCs w:val="24"/>
              </w:rPr>
              <w:t>Réagir</w:t>
            </w:r>
          </w:p>
        </w:tc>
        <w:tc>
          <w:tcPr>
            <w:tcW w:w="0" w:type="auto"/>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5%</w:t>
            </w:r>
          </w:p>
        </w:tc>
        <w:tc>
          <w:tcPr>
            <w:tcW w:w="4645" w:type="dxa"/>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sz w:val="24"/>
                <w:szCs w:val="24"/>
              </w:rPr>
              <w:t>1point</w:t>
            </w:r>
          </w:p>
        </w:tc>
      </w:tr>
      <w:tr w:rsidR="00AB3940" w:rsidRPr="007414C8" w:rsidTr="00B73E9A">
        <w:tc>
          <w:tcPr>
            <w:tcW w:w="0" w:type="auto"/>
          </w:tcPr>
          <w:p w:rsidR="00AB3940" w:rsidRPr="007414C8" w:rsidRDefault="00AB3940" w:rsidP="00AB3940">
            <w:pPr>
              <w:spacing w:line="240" w:lineRule="auto"/>
              <w:jc w:val="center"/>
              <w:rPr>
                <w:rFonts w:ascii="Tahoma" w:hAnsi="Tahoma" w:cs="Tahoma"/>
                <w:sz w:val="24"/>
                <w:szCs w:val="24"/>
              </w:rPr>
            </w:pPr>
            <w:r w:rsidRPr="007414C8">
              <w:rPr>
                <w:rFonts w:ascii="Tahoma" w:hAnsi="Tahoma" w:cs="Tahoma"/>
                <w:b/>
                <w:bCs/>
                <w:sz w:val="24"/>
                <w:szCs w:val="24"/>
              </w:rPr>
              <w:t>Total</w:t>
            </w:r>
          </w:p>
        </w:tc>
        <w:tc>
          <w:tcPr>
            <w:tcW w:w="0" w:type="auto"/>
          </w:tcPr>
          <w:p w:rsidR="00AB3940" w:rsidRPr="007414C8" w:rsidRDefault="00AB3940" w:rsidP="00AB3940">
            <w:pPr>
              <w:spacing w:line="240" w:lineRule="auto"/>
              <w:jc w:val="center"/>
              <w:rPr>
                <w:rFonts w:ascii="Tahoma" w:hAnsi="Tahoma" w:cs="Tahoma"/>
                <w:b/>
                <w:bCs/>
                <w:sz w:val="24"/>
                <w:szCs w:val="24"/>
              </w:rPr>
            </w:pPr>
            <w:r w:rsidRPr="007414C8">
              <w:rPr>
                <w:rFonts w:ascii="Tahoma" w:hAnsi="Tahoma" w:cs="Tahoma"/>
                <w:b/>
                <w:bCs/>
                <w:sz w:val="24"/>
                <w:szCs w:val="24"/>
              </w:rPr>
              <w:t>30%</w:t>
            </w:r>
          </w:p>
        </w:tc>
        <w:tc>
          <w:tcPr>
            <w:tcW w:w="4645" w:type="dxa"/>
          </w:tcPr>
          <w:p w:rsidR="00AB3940" w:rsidRPr="007414C8" w:rsidRDefault="00AB3940" w:rsidP="00AB3940">
            <w:pPr>
              <w:spacing w:line="240" w:lineRule="auto"/>
              <w:jc w:val="center"/>
              <w:rPr>
                <w:rFonts w:ascii="Tahoma" w:hAnsi="Tahoma" w:cs="Tahoma"/>
                <w:b/>
                <w:bCs/>
                <w:sz w:val="24"/>
                <w:szCs w:val="24"/>
              </w:rPr>
            </w:pPr>
            <w:r w:rsidRPr="007414C8">
              <w:rPr>
                <w:rFonts w:ascii="Tahoma" w:hAnsi="Tahoma" w:cs="Tahoma"/>
                <w:b/>
                <w:bCs/>
                <w:sz w:val="24"/>
                <w:szCs w:val="24"/>
              </w:rPr>
              <w:t>6points</w:t>
            </w:r>
          </w:p>
        </w:tc>
      </w:tr>
    </w:tbl>
    <w:p w:rsidR="00AB3940" w:rsidRPr="007414C8" w:rsidRDefault="00AB3940" w:rsidP="00AB3940">
      <w:pPr>
        <w:rPr>
          <w:rFonts w:ascii="Tahoma" w:hAnsi="Tahoma" w:cs="Tahoma"/>
          <w:b/>
          <w:bCs/>
          <w:i/>
          <w:iCs/>
          <w:sz w:val="24"/>
          <w:szCs w:val="24"/>
        </w:rPr>
      </w:pPr>
    </w:p>
    <w:p w:rsidR="007765C8" w:rsidRPr="007414C8" w:rsidRDefault="00AB3940" w:rsidP="00AB3940">
      <w:pPr>
        <w:rPr>
          <w:rFonts w:ascii="Tahoma" w:hAnsi="Tahoma" w:cs="Tahoma"/>
          <w:b/>
          <w:bCs/>
          <w:i/>
          <w:iCs/>
          <w:sz w:val="24"/>
          <w:szCs w:val="24"/>
          <w:rtl/>
        </w:rPr>
      </w:pPr>
      <w:r w:rsidRPr="007414C8">
        <w:rPr>
          <w:rFonts w:ascii="Tahoma" w:hAnsi="Tahoma" w:cs="Tahoma"/>
          <w:b/>
          <w:bCs/>
          <w:i/>
          <w:iCs/>
          <w:sz w:val="24"/>
          <w:szCs w:val="24"/>
        </w:rPr>
        <w:t xml:space="preserve">                                     </w:t>
      </w:r>
    </w:p>
    <w:tbl>
      <w:tblPr>
        <w:tblpPr w:leftFromText="141" w:rightFromText="141" w:vertAnchor="text" w:horzAnchor="margin" w:tblpY="825"/>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tblPr>
      <w:tblGrid>
        <w:gridCol w:w="2365"/>
        <w:gridCol w:w="2451"/>
        <w:gridCol w:w="3939"/>
      </w:tblGrid>
      <w:tr w:rsidR="007765C8" w:rsidRPr="007414C8" w:rsidTr="00B73E9A">
        <w:tc>
          <w:tcPr>
            <w:tcW w:w="0" w:type="auto"/>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Capacités</w:t>
            </w:r>
          </w:p>
        </w:tc>
        <w:tc>
          <w:tcPr>
            <w:tcW w:w="0" w:type="auto"/>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Pourcentages alloués</w:t>
            </w:r>
          </w:p>
        </w:tc>
        <w:tc>
          <w:tcPr>
            <w:tcW w:w="3939" w:type="dxa"/>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La note attribuée</w:t>
            </w:r>
          </w:p>
        </w:tc>
      </w:tr>
      <w:tr w:rsidR="007765C8" w:rsidRPr="007414C8" w:rsidTr="00B73E9A">
        <w:tc>
          <w:tcPr>
            <w:tcW w:w="0" w:type="auto"/>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Identifier</w:t>
            </w:r>
          </w:p>
        </w:tc>
        <w:tc>
          <w:tcPr>
            <w:tcW w:w="0" w:type="auto"/>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5%</w:t>
            </w:r>
          </w:p>
        </w:tc>
        <w:tc>
          <w:tcPr>
            <w:tcW w:w="3939" w:type="dxa"/>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1points</w:t>
            </w:r>
          </w:p>
        </w:tc>
      </w:tr>
      <w:tr w:rsidR="007765C8" w:rsidRPr="007414C8" w:rsidTr="00B73E9A">
        <w:tc>
          <w:tcPr>
            <w:tcW w:w="0" w:type="auto"/>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Appliquer des règles</w:t>
            </w:r>
          </w:p>
        </w:tc>
        <w:tc>
          <w:tcPr>
            <w:tcW w:w="0" w:type="auto"/>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15%</w:t>
            </w:r>
          </w:p>
        </w:tc>
        <w:tc>
          <w:tcPr>
            <w:tcW w:w="3939" w:type="dxa"/>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3points</w:t>
            </w:r>
          </w:p>
        </w:tc>
      </w:tr>
      <w:tr w:rsidR="007765C8" w:rsidRPr="007414C8" w:rsidTr="00B73E9A">
        <w:tc>
          <w:tcPr>
            <w:tcW w:w="0" w:type="auto"/>
          </w:tcPr>
          <w:p w:rsidR="007765C8" w:rsidRPr="007414C8" w:rsidRDefault="007765C8" w:rsidP="007765C8">
            <w:pPr>
              <w:spacing w:line="240" w:lineRule="auto"/>
              <w:jc w:val="both"/>
              <w:rPr>
                <w:rFonts w:ascii="Tahoma" w:hAnsi="Tahoma" w:cs="Tahoma"/>
                <w:sz w:val="24"/>
                <w:szCs w:val="24"/>
              </w:rPr>
            </w:pPr>
            <w:r w:rsidRPr="007414C8">
              <w:rPr>
                <w:rFonts w:ascii="Tahoma" w:hAnsi="Tahoma" w:cs="Tahoma"/>
                <w:sz w:val="24"/>
                <w:szCs w:val="24"/>
              </w:rPr>
              <w:t>Établir un rapport</w:t>
            </w:r>
          </w:p>
        </w:tc>
        <w:tc>
          <w:tcPr>
            <w:tcW w:w="0" w:type="auto"/>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10%</w:t>
            </w:r>
          </w:p>
        </w:tc>
        <w:tc>
          <w:tcPr>
            <w:tcW w:w="3939" w:type="dxa"/>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sz w:val="24"/>
                <w:szCs w:val="24"/>
              </w:rPr>
              <w:t>2point</w:t>
            </w:r>
          </w:p>
        </w:tc>
      </w:tr>
      <w:tr w:rsidR="007765C8" w:rsidRPr="007414C8" w:rsidTr="00B73E9A">
        <w:tc>
          <w:tcPr>
            <w:tcW w:w="0" w:type="auto"/>
          </w:tcPr>
          <w:p w:rsidR="007765C8" w:rsidRPr="007414C8" w:rsidRDefault="007765C8" w:rsidP="007765C8">
            <w:pPr>
              <w:spacing w:line="240" w:lineRule="auto"/>
              <w:jc w:val="center"/>
              <w:rPr>
                <w:rFonts w:ascii="Tahoma" w:hAnsi="Tahoma" w:cs="Tahoma"/>
                <w:sz w:val="24"/>
                <w:szCs w:val="24"/>
              </w:rPr>
            </w:pPr>
            <w:r w:rsidRPr="007414C8">
              <w:rPr>
                <w:rFonts w:ascii="Tahoma" w:hAnsi="Tahoma" w:cs="Tahoma"/>
                <w:b/>
                <w:bCs/>
                <w:sz w:val="24"/>
                <w:szCs w:val="24"/>
              </w:rPr>
              <w:t>Total</w:t>
            </w:r>
          </w:p>
        </w:tc>
        <w:tc>
          <w:tcPr>
            <w:tcW w:w="0" w:type="auto"/>
          </w:tcPr>
          <w:p w:rsidR="007765C8" w:rsidRPr="007414C8" w:rsidRDefault="007765C8" w:rsidP="007765C8">
            <w:pPr>
              <w:spacing w:line="240" w:lineRule="auto"/>
              <w:jc w:val="center"/>
              <w:rPr>
                <w:rFonts w:ascii="Tahoma" w:hAnsi="Tahoma" w:cs="Tahoma"/>
                <w:b/>
                <w:bCs/>
                <w:sz w:val="24"/>
                <w:szCs w:val="24"/>
              </w:rPr>
            </w:pPr>
            <w:r w:rsidRPr="007414C8">
              <w:rPr>
                <w:rFonts w:ascii="Tahoma" w:hAnsi="Tahoma" w:cs="Tahoma"/>
                <w:b/>
                <w:bCs/>
                <w:sz w:val="24"/>
                <w:szCs w:val="24"/>
              </w:rPr>
              <w:t>30%</w:t>
            </w:r>
          </w:p>
        </w:tc>
        <w:tc>
          <w:tcPr>
            <w:tcW w:w="3939" w:type="dxa"/>
          </w:tcPr>
          <w:p w:rsidR="007765C8" w:rsidRPr="007414C8" w:rsidRDefault="007765C8" w:rsidP="007765C8">
            <w:pPr>
              <w:spacing w:line="240" w:lineRule="auto"/>
              <w:jc w:val="center"/>
              <w:rPr>
                <w:rFonts w:ascii="Tahoma" w:hAnsi="Tahoma" w:cs="Tahoma"/>
                <w:b/>
                <w:bCs/>
                <w:sz w:val="24"/>
                <w:szCs w:val="24"/>
              </w:rPr>
            </w:pPr>
            <w:r w:rsidRPr="007414C8">
              <w:rPr>
                <w:rFonts w:ascii="Tahoma" w:hAnsi="Tahoma" w:cs="Tahoma"/>
                <w:b/>
                <w:bCs/>
                <w:sz w:val="24"/>
                <w:szCs w:val="24"/>
              </w:rPr>
              <w:t>6points</w:t>
            </w:r>
          </w:p>
        </w:tc>
      </w:tr>
    </w:tbl>
    <w:p w:rsidR="00AB3940" w:rsidRPr="007414C8" w:rsidRDefault="00AB3940" w:rsidP="00AB3940">
      <w:pPr>
        <w:rPr>
          <w:rFonts w:ascii="Tahoma" w:hAnsi="Tahoma" w:cs="Tahoma"/>
          <w:b/>
          <w:bCs/>
          <w:i/>
          <w:iCs/>
          <w:sz w:val="24"/>
          <w:szCs w:val="24"/>
        </w:rPr>
      </w:pPr>
      <w:r w:rsidRPr="007414C8">
        <w:rPr>
          <w:rFonts w:ascii="Tahoma" w:hAnsi="Tahoma" w:cs="Tahoma"/>
          <w:b/>
          <w:bCs/>
          <w:i/>
          <w:iCs/>
          <w:sz w:val="24"/>
          <w:szCs w:val="24"/>
        </w:rPr>
        <w:t>Tableau de synthèse pour l’épreuve de langue</w:t>
      </w:r>
    </w:p>
    <w:p w:rsidR="00AB3940" w:rsidRPr="007414C8" w:rsidRDefault="00AB3940" w:rsidP="00AB3940">
      <w:pPr>
        <w:jc w:val="both"/>
        <w:rPr>
          <w:rFonts w:ascii="Tahoma" w:hAnsi="Tahoma" w:cs="Tahoma"/>
          <w:b/>
          <w:bCs/>
          <w:sz w:val="32"/>
          <w:szCs w:val="32"/>
        </w:rPr>
        <w:sectPr w:rsidR="00AB3940" w:rsidRPr="007414C8" w:rsidSect="007414C8">
          <w:footerReference w:type="default" r:id="rId9"/>
          <w:pgSz w:w="11906" w:h="16838"/>
          <w:pgMar w:top="1417" w:right="1417" w:bottom="1417" w:left="1417" w:header="708" w:footer="76" w:gutter="0"/>
          <w:cols w:space="708"/>
          <w:docGrid w:linePitch="360"/>
        </w:sectPr>
      </w:pPr>
    </w:p>
    <w:p w:rsidR="00AB3940" w:rsidRPr="007414C8" w:rsidRDefault="00AB3940" w:rsidP="00AB3940">
      <w:pPr>
        <w:jc w:val="center"/>
        <w:rPr>
          <w:rFonts w:ascii="Tahoma" w:hAnsi="Tahoma" w:cs="Tahoma"/>
          <w:b/>
          <w:bCs/>
          <w:i/>
          <w:iCs/>
          <w:sz w:val="20"/>
          <w:szCs w:val="20"/>
        </w:rPr>
      </w:pPr>
      <w:r w:rsidRPr="007414C8">
        <w:rPr>
          <w:rFonts w:ascii="Tahoma" w:hAnsi="Tahoma" w:cs="Tahoma"/>
          <w:b/>
          <w:bCs/>
          <w:i/>
          <w:iCs/>
          <w:sz w:val="20"/>
          <w:szCs w:val="20"/>
        </w:rPr>
        <w:lastRenderedPageBreak/>
        <w:t>Tableau de synthèse pour l’épreuve d’écriture</w:t>
      </w:r>
    </w:p>
    <w:tbl>
      <w:tblPr>
        <w:tblW w:w="9464"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tblPr>
      <w:tblGrid>
        <w:gridCol w:w="5070"/>
        <w:gridCol w:w="2464"/>
        <w:gridCol w:w="1930"/>
      </w:tblGrid>
      <w:tr w:rsidR="00AB3940" w:rsidRPr="007414C8" w:rsidTr="00B73E9A">
        <w:trPr>
          <w:jc w:val="center"/>
        </w:trPr>
        <w:tc>
          <w:tcPr>
            <w:tcW w:w="5070" w:type="dxa"/>
          </w:tcPr>
          <w:p w:rsidR="00AB3940" w:rsidRPr="007414C8" w:rsidRDefault="00AB3940" w:rsidP="006355DA">
            <w:pPr>
              <w:spacing w:line="240" w:lineRule="auto"/>
              <w:jc w:val="both"/>
              <w:rPr>
                <w:rFonts w:ascii="Tahoma" w:hAnsi="Tahoma" w:cs="Tahoma"/>
                <w:sz w:val="20"/>
                <w:szCs w:val="20"/>
              </w:rPr>
            </w:pPr>
          </w:p>
        </w:tc>
        <w:tc>
          <w:tcPr>
            <w:tcW w:w="2464" w:type="dxa"/>
          </w:tcPr>
          <w:p w:rsidR="00AB3940" w:rsidRPr="007414C8" w:rsidRDefault="00AB3940" w:rsidP="006355DA">
            <w:pPr>
              <w:spacing w:line="240" w:lineRule="auto"/>
              <w:jc w:val="both"/>
              <w:rPr>
                <w:rFonts w:ascii="Tahoma" w:hAnsi="Tahoma" w:cs="Tahoma"/>
                <w:b/>
                <w:bCs/>
                <w:i/>
                <w:iCs/>
                <w:sz w:val="20"/>
                <w:szCs w:val="20"/>
              </w:rPr>
            </w:pPr>
            <w:r w:rsidRPr="007414C8">
              <w:rPr>
                <w:rFonts w:ascii="Tahoma" w:hAnsi="Tahoma" w:cs="Tahoma"/>
                <w:b/>
                <w:bCs/>
                <w:i/>
                <w:iCs/>
                <w:sz w:val="20"/>
                <w:szCs w:val="20"/>
              </w:rPr>
              <w:t>Rédaction d’un texte narratif</w:t>
            </w:r>
          </w:p>
        </w:tc>
        <w:tc>
          <w:tcPr>
            <w:tcW w:w="1930" w:type="dxa"/>
          </w:tcPr>
          <w:p w:rsidR="00AB3940" w:rsidRPr="007414C8" w:rsidRDefault="00AB3940" w:rsidP="006355DA">
            <w:pPr>
              <w:spacing w:line="240" w:lineRule="auto"/>
              <w:jc w:val="both"/>
              <w:rPr>
                <w:rFonts w:ascii="Tahoma" w:hAnsi="Tahoma" w:cs="Tahoma"/>
                <w:sz w:val="20"/>
                <w:szCs w:val="20"/>
              </w:rPr>
            </w:pPr>
          </w:p>
        </w:tc>
      </w:tr>
      <w:tr w:rsidR="00AB3940" w:rsidRPr="007414C8" w:rsidTr="00B73E9A">
        <w:trPr>
          <w:jc w:val="center"/>
        </w:trPr>
        <w:tc>
          <w:tcPr>
            <w:tcW w:w="5070" w:type="dxa"/>
          </w:tcPr>
          <w:p w:rsidR="00AB3940" w:rsidRPr="007414C8" w:rsidRDefault="00AB3940" w:rsidP="006355DA">
            <w:pPr>
              <w:spacing w:line="240" w:lineRule="auto"/>
              <w:jc w:val="both"/>
              <w:rPr>
                <w:rFonts w:ascii="Tahoma" w:hAnsi="Tahoma" w:cs="Tahoma"/>
                <w:b/>
                <w:bCs/>
                <w:i/>
                <w:iCs/>
                <w:sz w:val="20"/>
                <w:szCs w:val="20"/>
              </w:rPr>
            </w:pPr>
            <w:r w:rsidRPr="007414C8">
              <w:rPr>
                <w:rFonts w:ascii="Tahoma" w:hAnsi="Tahoma" w:cs="Tahoma"/>
                <w:b/>
                <w:bCs/>
                <w:i/>
                <w:iCs/>
                <w:sz w:val="20"/>
                <w:szCs w:val="20"/>
              </w:rPr>
              <w:t xml:space="preserve">Critères d’évaluation de l’aspect narratif </w:t>
            </w:r>
          </w:p>
        </w:tc>
        <w:tc>
          <w:tcPr>
            <w:tcW w:w="2464" w:type="dxa"/>
          </w:tcPr>
          <w:p w:rsidR="00AB3940" w:rsidRPr="007414C8" w:rsidRDefault="00AB3940" w:rsidP="006355DA">
            <w:pPr>
              <w:spacing w:line="240" w:lineRule="auto"/>
              <w:jc w:val="both"/>
              <w:rPr>
                <w:rFonts w:ascii="Tahoma" w:hAnsi="Tahoma" w:cs="Tahoma"/>
                <w:b/>
                <w:bCs/>
                <w:i/>
                <w:iCs/>
                <w:sz w:val="20"/>
                <w:szCs w:val="20"/>
              </w:rPr>
            </w:pPr>
            <w:r w:rsidRPr="007414C8">
              <w:rPr>
                <w:rFonts w:ascii="Tahoma" w:hAnsi="Tahoma" w:cs="Tahoma"/>
                <w:b/>
                <w:bCs/>
                <w:i/>
                <w:iCs/>
                <w:sz w:val="20"/>
                <w:szCs w:val="20"/>
              </w:rPr>
              <w:t>Pourcentages alloués</w:t>
            </w:r>
          </w:p>
        </w:tc>
        <w:tc>
          <w:tcPr>
            <w:tcW w:w="1930" w:type="dxa"/>
          </w:tcPr>
          <w:p w:rsidR="00AB3940" w:rsidRPr="007414C8" w:rsidRDefault="00AB3940" w:rsidP="006355DA">
            <w:pPr>
              <w:spacing w:line="240" w:lineRule="auto"/>
              <w:jc w:val="both"/>
              <w:rPr>
                <w:rFonts w:ascii="Tahoma" w:hAnsi="Tahoma" w:cs="Tahoma"/>
                <w:b/>
                <w:bCs/>
                <w:sz w:val="20"/>
                <w:szCs w:val="20"/>
              </w:rPr>
            </w:pPr>
            <w:r w:rsidRPr="007414C8">
              <w:rPr>
                <w:rFonts w:ascii="Tahoma" w:hAnsi="Tahoma" w:cs="Tahoma"/>
                <w:b/>
                <w:bCs/>
                <w:sz w:val="20"/>
                <w:szCs w:val="20"/>
              </w:rPr>
              <w:t>La note attribuée</w:t>
            </w:r>
          </w:p>
        </w:tc>
      </w:tr>
      <w:tr w:rsidR="00AB3940" w:rsidRPr="007414C8" w:rsidTr="00B73E9A">
        <w:trPr>
          <w:jc w:val="center"/>
        </w:trPr>
        <w:tc>
          <w:tcPr>
            <w:tcW w:w="5070" w:type="dxa"/>
          </w:tcPr>
          <w:p w:rsidR="00AB3940" w:rsidRPr="007414C8" w:rsidRDefault="00AB3940" w:rsidP="006355DA">
            <w:pPr>
              <w:spacing w:line="240" w:lineRule="auto"/>
              <w:jc w:val="both"/>
              <w:rPr>
                <w:rFonts w:ascii="Tahoma" w:hAnsi="Tahoma" w:cs="Tahoma"/>
                <w:sz w:val="20"/>
                <w:szCs w:val="20"/>
              </w:rPr>
            </w:pPr>
            <w:r w:rsidRPr="007414C8">
              <w:rPr>
                <w:rFonts w:ascii="Tahoma" w:hAnsi="Tahoma" w:cs="Tahoma"/>
                <w:sz w:val="20"/>
                <w:szCs w:val="20"/>
              </w:rPr>
              <w:t xml:space="preserve">Respect de la consigne </w:t>
            </w:r>
          </w:p>
        </w:tc>
        <w:tc>
          <w:tcPr>
            <w:tcW w:w="2464" w:type="dxa"/>
          </w:tcPr>
          <w:p w:rsidR="00AB3940" w:rsidRPr="007414C8" w:rsidRDefault="00AB3940" w:rsidP="006355DA">
            <w:pPr>
              <w:spacing w:line="240" w:lineRule="auto"/>
              <w:jc w:val="center"/>
              <w:rPr>
                <w:rFonts w:ascii="Tahoma" w:hAnsi="Tahoma" w:cs="Tahoma"/>
                <w:sz w:val="20"/>
                <w:szCs w:val="20"/>
              </w:rPr>
            </w:pPr>
            <w:r w:rsidRPr="007414C8">
              <w:rPr>
                <w:rFonts w:ascii="Tahoma" w:hAnsi="Tahoma" w:cs="Tahoma"/>
                <w:sz w:val="20"/>
                <w:szCs w:val="20"/>
              </w:rPr>
              <w:t>5%</w:t>
            </w:r>
          </w:p>
        </w:tc>
        <w:tc>
          <w:tcPr>
            <w:tcW w:w="1930" w:type="dxa"/>
          </w:tcPr>
          <w:p w:rsidR="00AB3940" w:rsidRPr="007414C8" w:rsidRDefault="00AB3940" w:rsidP="006355DA">
            <w:pPr>
              <w:spacing w:line="240" w:lineRule="auto"/>
              <w:jc w:val="center"/>
              <w:rPr>
                <w:rFonts w:ascii="Tahoma" w:hAnsi="Tahoma" w:cs="Tahoma"/>
                <w:sz w:val="20"/>
                <w:szCs w:val="20"/>
              </w:rPr>
            </w:pPr>
            <w:r w:rsidRPr="007414C8">
              <w:rPr>
                <w:rFonts w:ascii="Tahoma" w:hAnsi="Tahoma" w:cs="Tahoma"/>
                <w:sz w:val="20"/>
                <w:szCs w:val="20"/>
              </w:rPr>
              <w:t>1 Point</w:t>
            </w:r>
          </w:p>
        </w:tc>
      </w:tr>
      <w:tr w:rsidR="00AB3940" w:rsidRPr="007414C8" w:rsidTr="00B73E9A">
        <w:trPr>
          <w:trHeight w:val="577"/>
          <w:jc w:val="center"/>
        </w:trPr>
        <w:tc>
          <w:tcPr>
            <w:tcW w:w="5070" w:type="dxa"/>
          </w:tcPr>
          <w:p w:rsidR="00AB3940" w:rsidRPr="007414C8" w:rsidRDefault="00554AF7" w:rsidP="00554AF7">
            <w:pPr>
              <w:spacing w:line="240" w:lineRule="auto"/>
              <w:jc w:val="both"/>
              <w:rPr>
                <w:rFonts w:ascii="Tahoma" w:hAnsi="Tahoma" w:cs="Tahoma"/>
                <w:sz w:val="20"/>
                <w:szCs w:val="20"/>
              </w:rPr>
            </w:pPr>
            <w:r w:rsidRPr="007414C8">
              <w:rPr>
                <w:rFonts w:ascii="Tahoma" w:hAnsi="Tahoma" w:cs="Tahoma"/>
                <w:sz w:val="20"/>
                <w:szCs w:val="20"/>
              </w:rPr>
              <w:t>O</w:t>
            </w:r>
            <w:r w:rsidR="00AB3940" w:rsidRPr="007414C8">
              <w:rPr>
                <w:rFonts w:ascii="Tahoma" w:hAnsi="Tahoma" w:cs="Tahoma"/>
                <w:sz w:val="20"/>
                <w:szCs w:val="20"/>
              </w:rPr>
              <w:t xml:space="preserve">rganisation et progression </w:t>
            </w:r>
            <w:r w:rsidRPr="007414C8">
              <w:rPr>
                <w:rFonts w:ascii="Tahoma" w:hAnsi="Tahoma" w:cs="Tahoma"/>
                <w:sz w:val="20"/>
                <w:szCs w:val="20"/>
              </w:rPr>
              <w:t xml:space="preserve">cohérentes </w:t>
            </w:r>
            <w:r w:rsidR="00AB3940" w:rsidRPr="007414C8">
              <w:rPr>
                <w:rFonts w:ascii="Tahoma" w:hAnsi="Tahoma" w:cs="Tahoma"/>
                <w:sz w:val="20"/>
                <w:szCs w:val="20"/>
              </w:rPr>
              <w:t xml:space="preserve">du récit </w:t>
            </w:r>
            <w:r w:rsidRPr="007414C8">
              <w:rPr>
                <w:rFonts w:ascii="Tahoma" w:hAnsi="Tahoma" w:cs="Tahoma"/>
                <w:sz w:val="20"/>
                <w:szCs w:val="20"/>
              </w:rPr>
              <w:t>produit</w:t>
            </w:r>
          </w:p>
        </w:tc>
        <w:tc>
          <w:tcPr>
            <w:tcW w:w="2464" w:type="dxa"/>
          </w:tcPr>
          <w:p w:rsidR="00AB3940" w:rsidRPr="007414C8" w:rsidRDefault="00AB3940" w:rsidP="006355DA">
            <w:pPr>
              <w:spacing w:line="240" w:lineRule="auto"/>
              <w:jc w:val="center"/>
              <w:rPr>
                <w:rFonts w:ascii="Tahoma" w:hAnsi="Tahoma" w:cs="Tahoma"/>
                <w:sz w:val="20"/>
                <w:szCs w:val="20"/>
              </w:rPr>
            </w:pPr>
            <w:r w:rsidRPr="007414C8">
              <w:rPr>
                <w:rFonts w:ascii="Tahoma" w:hAnsi="Tahoma" w:cs="Tahoma"/>
                <w:sz w:val="20"/>
                <w:szCs w:val="20"/>
              </w:rPr>
              <w:t>15%</w:t>
            </w:r>
          </w:p>
        </w:tc>
        <w:tc>
          <w:tcPr>
            <w:tcW w:w="1930" w:type="dxa"/>
          </w:tcPr>
          <w:p w:rsidR="00AB3940" w:rsidRPr="007414C8" w:rsidRDefault="00AB3940" w:rsidP="006355DA">
            <w:pPr>
              <w:spacing w:line="240" w:lineRule="auto"/>
              <w:jc w:val="center"/>
              <w:rPr>
                <w:rFonts w:ascii="Tahoma" w:hAnsi="Tahoma" w:cs="Tahoma"/>
                <w:sz w:val="20"/>
                <w:szCs w:val="20"/>
              </w:rPr>
            </w:pPr>
            <w:r w:rsidRPr="007414C8">
              <w:rPr>
                <w:rFonts w:ascii="Tahoma" w:hAnsi="Tahoma" w:cs="Tahoma"/>
                <w:sz w:val="20"/>
                <w:szCs w:val="20"/>
              </w:rPr>
              <w:t>3 Points</w:t>
            </w:r>
          </w:p>
        </w:tc>
      </w:tr>
      <w:tr w:rsidR="00AB3940" w:rsidRPr="007414C8" w:rsidTr="00B73E9A">
        <w:trPr>
          <w:jc w:val="center"/>
        </w:trPr>
        <w:tc>
          <w:tcPr>
            <w:tcW w:w="5070"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Sous-total</w:t>
            </w:r>
          </w:p>
        </w:tc>
        <w:tc>
          <w:tcPr>
            <w:tcW w:w="2464"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20%</w:t>
            </w:r>
          </w:p>
        </w:tc>
        <w:tc>
          <w:tcPr>
            <w:tcW w:w="1930"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4 Points</w:t>
            </w:r>
          </w:p>
        </w:tc>
      </w:tr>
      <w:tr w:rsidR="00AB3940" w:rsidRPr="007414C8" w:rsidTr="00B73E9A">
        <w:trPr>
          <w:jc w:val="center"/>
        </w:trPr>
        <w:tc>
          <w:tcPr>
            <w:tcW w:w="5070" w:type="dxa"/>
          </w:tcPr>
          <w:p w:rsidR="00AB3940" w:rsidRPr="007414C8" w:rsidRDefault="00AB3940" w:rsidP="006355DA">
            <w:pPr>
              <w:spacing w:line="240" w:lineRule="auto"/>
              <w:jc w:val="both"/>
              <w:rPr>
                <w:rFonts w:ascii="Tahoma" w:hAnsi="Tahoma" w:cs="Tahoma"/>
                <w:b/>
                <w:bCs/>
                <w:i/>
                <w:iCs/>
                <w:sz w:val="20"/>
                <w:szCs w:val="20"/>
              </w:rPr>
            </w:pPr>
            <w:r w:rsidRPr="007414C8">
              <w:rPr>
                <w:rFonts w:ascii="Tahoma" w:hAnsi="Tahoma" w:cs="Tahoma"/>
                <w:b/>
                <w:bCs/>
                <w:i/>
                <w:iCs/>
                <w:sz w:val="20"/>
                <w:szCs w:val="20"/>
              </w:rPr>
              <w:t xml:space="preserve">Critères d’évaluation de  l’aspect linguistique </w:t>
            </w:r>
          </w:p>
        </w:tc>
        <w:tc>
          <w:tcPr>
            <w:tcW w:w="2464" w:type="dxa"/>
            <w:vMerge w:val="restart"/>
          </w:tcPr>
          <w:p w:rsidR="00AB3940" w:rsidRPr="007414C8" w:rsidRDefault="00AB3940" w:rsidP="006355DA">
            <w:pPr>
              <w:spacing w:line="240" w:lineRule="auto"/>
              <w:jc w:val="center"/>
              <w:rPr>
                <w:rFonts w:ascii="Tahoma" w:hAnsi="Tahoma" w:cs="Tahoma"/>
                <w:b/>
                <w:bCs/>
                <w:sz w:val="20"/>
                <w:szCs w:val="20"/>
              </w:rPr>
            </w:pPr>
          </w:p>
          <w:p w:rsidR="00AB3940" w:rsidRPr="007414C8" w:rsidRDefault="00AB3940" w:rsidP="006355DA">
            <w:pPr>
              <w:spacing w:line="240" w:lineRule="auto"/>
              <w:jc w:val="center"/>
              <w:rPr>
                <w:rFonts w:ascii="Tahoma" w:hAnsi="Tahoma" w:cs="Tahoma"/>
                <w:b/>
                <w:bCs/>
                <w:sz w:val="20"/>
                <w:szCs w:val="20"/>
              </w:rPr>
            </w:pPr>
          </w:p>
          <w:p w:rsidR="00AB3940" w:rsidRPr="007414C8" w:rsidRDefault="00AB3940" w:rsidP="006355DA">
            <w:pPr>
              <w:spacing w:line="240" w:lineRule="auto"/>
              <w:jc w:val="center"/>
              <w:rPr>
                <w:rFonts w:ascii="Tahoma" w:hAnsi="Tahoma" w:cs="Tahoma"/>
                <w:b/>
                <w:bCs/>
                <w:sz w:val="20"/>
                <w:szCs w:val="20"/>
              </w:rPr>
            </w:pPr>
          </w:p>
          <w:p w:rsidR="00AB3940" w:rsidRPr="007414C8" w:rsidRDefault="00AB3940" w:rsidP="006355DA">
            <w:pPr>
              <w:spacing w:line="240" w:lineRule="auto"/>
              <w:jc w:val="center"/>
              <w:rPr>
                <w:rFonts w:ascii="Tahoma" w:hAnsi="Tahoma" w:cs="Tahoma"/>
                <w:sz w:val="20"/>
                <w:szCs w:val="20"/>
              </w:rPr>
            </w:pPr>
            <w:r w:rsidRPr="007414C8">
              <w:rPr>
                <w:rFonts w:ascii="Tahoma" w:hAnsi="Tahoma" w:cs="Tahoma"/>
                <w:b/>
                <w:bCs/>
                <w:sz w:val="20"/>
                <w:szCs w:val="20"/>
              </w:rPr>
              <w:t>20%</w:t>
            </w:r>
          </w:p>
        </w:tc>
        <w:tc>
          <w:tcPr>
            <w:tcW w:w="1930" w:type="dxa"/>
            <w:vMerge w:val="restart"/>
          </w:tcPr>
          <w:p w:rsidR="00AB3940" w:rsidRPr="007414C8" w:rsidRDefault="00AB3940" w:rsidP="006355DA">
            <w:pPr>
              <w:jc w:val="center"/>
              <w:rPr>
                <w:rFonts w:ascii="Tahoma" w:hAnsi="Tahoma" w:cs="Tahoma"/>
                <w:sz w:val="20"/>
                <w:szCs w:val="20"/>
              </w:rPr>
            </w:pPr>
          </w:p>
          <w:p w:rsidR="00AB3940" w:rsidRPr="007414C8" w:rsidRDefault="00AB3940" w:rsidP="006355DA">
            <w:pPr>
              <w:jc w:val="center"/>
              <w:rPr>
                <w:rFonts w:ascii="Tahoma" w:hAnsi="Tahoma" w:cs="Tahoma"/>
                <w:sz w:val="20"/>
                <w:szCs w:val="20"/>
              </w:rPr>
            </w:pPr>
          </w:p>
          <w:p w:rsidR="00AB3940" w:rsidRPr="007414C8" w:rsidRDefault="00AB3940" w:rsidP="006355DA">
            <w:pPr>
              <w:jc w:val="center"/>
              <w:rPr>
                <w:rFonts w:ascii="Tahoma" w:hAnsi="Tahoma" w:cs="Tahoma"/>
                <w:sz w:val="20"/>
                <w:szCs w:val="20"/>
              </w:rPr>
            </w:pPr>
          </w:p>
          <w:p w:rsidR="00AB3940" w:rsidRPr="007414C8" w:rsidRDefault="00AB3940" w:rsidP="006355DA">
            <w:pPr>
              <w:jc w:val="center"/>
              <w:rPr>
                <w:rFonts w:ascii="Tahoma" w:hAnsi="Tahoma" w:cs="Tahoma"/>
                <w:sz w:val="20"/>
                <w:szCs w:val="20"/>
              </w:rPr>
            </w:pPr>
            <w:r w:rsidRPr="007414C8">
              <w:rPr>
                <w:rFonts w:ascii="Tahoma" w:hAnsi="Tahoma" w:cs="Tahoma"/>
                <w:sz w:val="20"/>
                <w:szCs w:val="20"/>
              </w:rPr>
              <w:t>4 Points</w:t>
            </w:r>
          </w:p>
        </w:tc>
      </w:tr>
      <w:tr w:rsidR="00AB3940" w:rsidRPr="007414C8" w:rsidTr="00B73E9A">
        <w:trPr>
          <w:jc w:val="center"/>
        </w:trPr>
        <w:tc>
          <w:tcPr>
            <w:tcW w:w="5070" w:type="dxa"/>
          </w:tcPr>
          <w:p w:rsidR="00AB3940" w:rsidRPr="007414C8" w:rsidRDefault="00AB3940" w:rsidP="00554AF7">
            <w:pPr>
              <w:spacing w:line="240" w:lineRule="auto"/>
              <w:jc w:val="both"/>
              <w:rPr>
                <w:rFonts w:ascii="Tahoma" w:hAnsi="Tahoma" w:cs="Tahoma"/>
                <w:sz w:val="20"/>
                <w:szCs w:val="20"/>
              </w:rPr>
            </w:pPr>
            <w:r w:rsidRPr="007414C8">
              <w:rPr>
                <w:rFonts w:ascii="Tahoma" w:hAnsi="Tahoma" w:cs="Tahoma"/>
                <w:sz w:val="20"/>
                <w:szCs w:val="20"/>
              </w:rPr>
              <w:t xml:space="preserve">Vocabulaire </w:t>
            </w:r>
            <w:r w:rsidR="00554AF7" w:rsidRPr="007414C8">
              <w:rPr>
                <w:rFonts w:ascii="Tahoma" w:hAnsi="Tahoma" w:cs="Tahoma"/>
                <w:sz w:val="20"/>
                <w:szCs w:val="20"/>
              </w:rPr>
              <w:t>varié et précis</w:t>
            </w:r>
          </w:p>
        </w:tc>
        <w:tc>
          <w:tcPr>
            <w:tcW w:w="2464" w:type="dxa"/>
            <w:vMerge/>
          </w:tcPr>
          <w:p w:rsidR="00AB3940" w:rsidRPr="007414C8" w:rsidRDefault="00AB3940" w:rsidP="006355DA">
            <w:pPr>
              <w:spacing w:line="240" w:lineRule="auto"/>
              <w:jc w:val="center"/>
              <w:rPr>
                <w:rFonts w:ascii="Tahoma" w:hAnsi="Tahoma" w:cs="Tahoma"/>
                <w:sz w:val="20"/>
                <w:szCs w:val="20"/>
              </w:rPr>
            </w:pPr>
          </w:p>
        </w:tc>
        <w:tc>
          <w:tcPr>
            <w:tcW w:w="1930" w:type="dxa"/>
            <w:vMerge/>
          </w:tcPr>
          <w:p w:rsidR="00AB3940" w:rsidRPr="007414C8" w:rsidRDefault="00AB3940" w:rsidP="006355DA">
            <w:pPr>
              <w:jc w:val="center"/>
              <w:rPr>
                <w:rFonts w:ascii="Tahoma" w:hAnsi="Tahoma" w:cs="Tahoma"/>
                <w:sz w:val="20"/>
                <w:szCs w:val="20"/>
              </w:rPr>
            </w:pPr>
          </w:p>
        </w:tc>
      </w:tr>
      <w:tr w:rsidR="00AB3940" w:rsidRPr="007414C8" w:rsidTr="00B73E9A">
        <w:trPr>
          <w:jc w:val="center"/>
        </w:trPr>
        <w:tc>
          <w:tcPr>
            <w:tcW w:w="5070" w:type="dxa"/>
          </w:tcPr>
          <w:p w:rsidR="00AB3940" w:rsidRPr="007414C8" w:rsidRDefault="00554AF7" w:rsidP="00554AF7">
            <w:pPr>
              <w:spacing w:line="240" w:lineRule="auto"/>
              <w:jc w:val="both"/>
              <w:rPr>
                <w:rFonts w:ascii="Tahoma" w:hAnsi="Tahoma" w:cs="Tahoma"/>
                <w:sz w:val="20"/>
                <w:szCs w:val="20"/>
              </w:rPr>
            </w:pPr>
            <w:r w:rsidRPr="007414C8">
              <w:rPr>
                <w:rFonts w:ascii="Tahoma" w:hAnsi="Tahoma" w:cs="Tahoma"/>
                <w:sz w:val="20"/>
                <w:szCs w:val="20"/>
              </w:rPr>
              <w:t>C</w:t>
            </w:r>
            <w:r w:rsidR="00AB3940" w:rsidRPr="007414C8">
              <w:rPr>
                <w:rFonts w:ascii="Tahoma" w:hAnsi="Tahoma" w:cs="Tahoma"/>
                <w:sz w:val="20"/>
                <w:szCs w:val="20"/>
              </w:rPr>
              <w:t xml:space="preserve">onstruction de phrases correctes </w:t>
            </w:r>
          </w:p>
        </w:tc>
        <w:tc>
          <w:tcPr>
            <w:tcW w:w="2464" w:type="dxa"/>
            <w:vMerge/>
          </w:tcPr>
          <w:p w:rsidR="00AB3940" w:rsidRPr="007414C8" w:rsidRDefault="00AB3940" w:rsidP="006355DA">
            <w:pPr>
              <w:spacing w:line="240" w:lineRule="auto"/>
              <w:jc w:val="center"/>
              <w:rPr>
                <w:rFonts w:ascii="Tahoma" w:hAnsi="Tahoma" w:cs="Tahoma"/>
                <w:sz w:val="20"/>
                <w:szCs w:val="20"/>
              </w:rPr>
            </w:pPr>
          </w:p>
        </w:tc>
        <w:tc>
          <w:tcPr>
            <w:tcW w:w="1930" w:type="dxa"/>
            <w:vMerge/>
          </w:tcPr>
          <w:p w:rsidR="00AB3940" w:rsidRPr="007414C8" w:rsidRDefault="00AB3940" w:rsidP="006355DA">
            <w:pPr>
              <w:jc w:val="center"/>
              <w:rPr>
                <w:rFonts w:ascii="Tahoma" w:hAnsi="Tahoma" w:cs="Tahoma"/>
                <w:sz w:val="20"/>
                <w:szCs w:val="20"/>
              </w:rPr>
            </w:pPr>
          </w:p>
        </w:tc>
      </w:tr>
      <w:tr w:rsidR="00AB3940" w:rsidRPr="007414C8" w:rsidTr="00B73E9A">
        <w:trPr>
          <w:jc w:val="center"/>
        </w:trPr>
        <w:tc>
          <w:tcPr>
            <w:tcW w:w="5070" w:type="dxa"/>
          </w:tcPr>
          <w:p w:rsidR="00AB3940" w:rsidRPr="007414C8" w:rsidRDefault="00AB3940" w:rsidP="006355DA">
            <w:pPr>
              <w:spacing w:line="240" w:lineRule="auto"/>
              <w:jc w:val="both"/>
              <w:rPr>
                <w:rFonts w:ascii="Tahoma" w:hAnsi="Tahoma" w:cs="Tahoma"/>
                <w:sz w:val="20"/>
                <w:szCs w:val="20"/>
              </w:rPr>
            </w:pPr>
            <w:r w:rsidRPr="007414C8">
              <w:rPr>
                <w:rFonts w:ascii="Tahoma" w:hAnsi="Tahoma" w:cs="Tahoma"/>
                <w:sz w:val="20"/>
                <w:szCs w:val="20"/>
              </w:rPr>
              <w:t>Ponctuation (usage d’une ponctuation adéquate)</w:t>
            </w:r>
          </w:p>
        </w:tc>
        <w:tc>
          <w:tcPr>
            <w:tcW w:w="2464" w:type="dxa"/>
            <w:vMerge/>
          </w:tcPr>
          <w:p w:rsidR="00AB3940" w:rsidRPr="007414C8" w:rsidRDefault="00AB3940" w:rsidP="006355DA">
            <w:pPr>
              <w:spacing w:line="240" w:lineRule="auto"/>
              <w:jc w:val="center"/>
              <w:rPr>
                <w:rFonts w:ascii="Tahoma" w:hAnsi="Tahoma" w:cs="Tahoma"/>
                <w:sz w:val="20"/>
                <w:szCs w:val="20"/>
              </w:rPr>
            </w:pPr>
          </w:p>
        </w:tc>
        <w:tc>
          <w:tcPr>
            <w:tcW w:w="1930" w:type="dxa"/>
            <w:vMerge/>
          </w:tcPr>
          <w:p w:rsidR="00AB3940" w:rsidRPr="007414C8" w:rsidRDefault="00AB3940" w:rsidP="006355DA">
            <w:pPr>
              <w:jc w:val="center"/>
              <w:rPr>
                <w:rFonts w:ascii="Tahoma" w:hAnsi="Tahoma" w:cs="Tahoma"/>
                <w:sz w:val="20"/>
                <w:szCs w:val="20"/>
              </w:rPr>
            </w:pPr>
          </w:p>
        </w:tc>
      </w:tr>
      <w:tr w:rsidR="00AB3940" w:rsidRPr="007414C8" w:rsidTr="00B73E9A">
        <w:trPr>
          <w:jc w:val="center"/>
        </w:trPr>
        <w:tc>
          <w:tcPr>
            <w:tcW w:w="5070" w:type="dxa"/>
          </w:tcPr>
          <w:p w:rsidR="00AB3940" w:rsidRPr="007414C8" w:rsidRDefault="0095090B" w:rsidP="0095090B">
            <w:pPr>
              <w:spacing w:line="240" w:lineRule="auto"/>
              <w:jc w:val="both"/>
              <w:rPr>
                <w:rFonts w:ascii="Tahoma" w:hAnsi="Tahoma" w:cs="Tahoma"/>
                <w:sz w:val="20"/>
                <w:szCs w:val="20"/>
              </w:rPr>
            </w:pPr>
            <w:r w:rsidRPr="007414C8">
              <w:rPr>
                <w:rFonts w:ascii="Tahoma" w:hAnsi="Tahoma" w:cs="Tahoma"/>
                <w:sz w:val="20"/>
                <w:szCs w:val="20"/>
              </w:rPr>
              <w:t>R</w:t>
            </w:r>
            <w:r w:rsidR="00AB3940" w:rsidRPr="007414C8">
              <w:rPr>
                <w:rFonts w:ascii="Tahoma" w:hAnsi="Tahoma" w:cs="Tahoma"/>
                <w:sz w:val="20"/>
                <w:szCs w:val="20"/>
              </w:rPr>
              <w:t>espect des règles</w:t>
            </w:r>
            <w:r w:rsidRPr="007414C8">
              <w:rPr>
                <w:rFonts w:ascii="Tahoma" w:hAnsi="Tahoma" w:cs="Tahoma"/>
                <w:sz w:val="20"/>
                <w:szCs w:val="20"/>
              </w:rPr>
              <w:t xml:space="preserve"> d’orthographe</w:t>
            </w:r>
          </w:p>
        </w:tc>
        <w:tc>
          <w:tcPr>
            <w:tcW w:w="2464" w:type="dxa"/>
            <w:vMerge/>
          </w:tcPr>
          <w:p w:rsidR="00AB3940" w:rsidRPr="007414C8" w:rsidRDefault="00AB3940" w:rsidP="006355DA">
            <w:pPr>
              <w:spacing w:line="240" w:lineRule="auto"/>
              <w:jc w:val="center"/>
              <w:rPr>
                <w:rFonts w:ascii="Tahoma" w:hAnsi="Tahoma" w:cs="Tahoma"/>
                <w:sz w:val="20"/>
                <w:szCs w:val="20"/>
              </w:rPr>
            </w:pPr>
          </w:p>
        </w:tc>
        <w:tc>
          <w:tcPr>
            <w:tcW w:w="1930" w:type="dxa"/>
            <w:vMerge/>
          </w:tcPr>
          <w:p w:rsidR="00AB3940" w:rsidRPr="007414C8" w:rsidRDefault="00AB3940" w:rsidP="006355DA">
            <w:pPr>
              <w:jc w:val="center"/>
              <w:rPr>
                <w:rFonts w:ascii="Tahoma" w:hAnsi="Tahoma" w:cs="Tahoma"/>
                <w:sz w:val="20"/>
                <w:szCs w:val="20"/>
              </w:rPr>
            </w:pPr>
          </w:p>
        </w:tc>
      </w:tr>
      <w:tr w:rsidR="00AB3940" w:rsidRPr="007414C8" w:rsidTr="00B73E9A">
        <w:trPr>
          <w:jc w:val="center"/>
        </w:trPr>
        <w:tc>
          <w:tcPr>
            <w:tcW w:w="5070" w:type="dxa"/>
          </w:tcPr>
          <w:p w:rsidR="00AB3940" w:rsidRPr="007414C8" w:rsidRDefault="0095090B" w:rsidP="0095090B">
            <w:pPr>
              <w:spacing w:line="240" w:lineRule="auto"/>
              <w:jc w:val="both"/>
              <w:rPr>
                <w:rFonts w:ascii="Tahoma" w:hAnsi="Tahoma" w:cs="Tahoma"/>
                <w:sz w:val="20"/>
                <w:szCs w:val="20"/>
              </w:rPr>
            </w:pPr>
            <w:r w:rsidRPr="007414C8">
              <w:rPr>
                <w:rFonts w:ascii="Tahoma" w:hAnsi="Tahoma" w:cs="Tahoma"/>
                <w:sz w:val="20"/>
                <w:szCs w:val="20"/>
              </w:rPr>
              <w:t>E</w:t>
            </w:r>
            <w:r w:rsidR="00AB3940" w:rsidRPr="007414C8">
              <w:rPr>
                <w:rFonts w:ascii="Tahoma" w:hAnsi="Tahoma" w:cs="Tahoma"/>
                <w:sz w:val="20"/>
                <w:szCs w:val="20"/>
              </w:rPr>
              <w:t>mploi</w:t>
            </w:r>
            <w:r w:rsidRPr="007414C8">
              <w:rPr>
                <w:rFonts w:ascii="Tahoma" w:hAnsi="Tahoma" w:cs="Tahoma"/>
                <w:sz w:val="20"/>
                <w:szCs w:val="20"/>
              </w:rPr>
              <w:t xml:space="preserve"> correct </w:t>
            </w:r>
            <w:r w:rsidR="00AB3940" w:rsidRPr="007414C8">
              <w:rPr>
                <w:rFonts w:ascii="Tahoma" w:hAnsi="Tahoma" w:cs="Tahoma"/>
                <w:sz w:val="20"/>
                <w:szCs w:val="20"/>
              </w:rPr>
              <w:t>des temps du récit</w:t>
            </w:r>
          </w:p>
        </w:tc>
        <w:tc>
          <w:tcPr>
            <w:tcW w:w="2464" w:type="dxa"/>
            <w:vMerge/>
          </w:tcPr>
          <w:p w:rsidR="00AB3940" w:rsidRPr="007414C8" w:rsidRDefault="00AB3940" w:rsidP="006355DA">
            <w:pPr>
              <w:spacing w:line="240" w:lineRule="auto"/>
              <w:jc w:val="center"/>
              <w:rPr>
                <w:rFonts w:ascii="Tahoma" w:hAnsi="Tahoma" w:cs="Tahoma"/>
                <w:sz w:val="20"/>
                <w:szCs w:val="20"/>
              </w:rPr>
            </w:pPr>
          </w:p>
        </w:tc>
        <w:tc>
          <w:tcPr>
            <w:tcW w:w="1930" w:type="dxa"/>
            <w:vMerge/>
          </w:tcPr>
          <w:p w:rsidR="00AB3940" w:rsidRPr="007414C8" w:rsidRDefault="00AB3940" w:rsidP="006355DA">
            <w:pPr>
              <w:spacing w:line="240" w:lineRule="auto"/>
              <w:jc w:val="center"/>
              <w:rPr>
                <w:rFonts w:ascii="Tahoma" w:hAnsi="Tahoma" w:cs="Tahoma"/>
                <w:sz w:val="20"/>
                <w:szCs w:val="20"/>
              </w:rPr>
            </w:pPr>
          </w:p>
        </w:tc>
      </w:tr>
      <w:tr w:rsidR="00AB3940" w:rsidRPr="007414C8" w:rsidTr="00B73E9A">
        <w:trPr>
          <w:jc w:val="center"/>
        </w:trPr>
        <w:tc>
          <w:tcPr>
            <w:tcW w:w="5070"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Total</w:t>
            </w:r>
          </w:p>
        </w:tc>
        <w:tc>
          <w:tcPr>
            <w:tcW w:w="2464"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40%</w:t>
            </w:r>
          </w:p>
        </w:tc>
        <w:tc>
          <w:tcPr>
            <w:tcW w:w="1930" w:type="dxa"/>
          </w:tcPr>
          <w:p w:rsidR="00AB3940" w:rsidRPr="007414C8" w:rsidRDefault="00AB3940" w:rsidP="006355DA">
            <w:pPr>
              <w:spacing w:line="240" w:lineRule="auto"/>
              <w:jc w:val="center"/>
              <w:rPr>
                <w:rFonts w:ascii="Tahoma" w:hAnsi="Tahoma" w:cs="Tahoma"/>
                <w:b/>
                <w:bCs/>
                <w:sz w:val="20"/>
                <w:szCs w:val="20"/>
              </w:rPr>
            </w:pPr>
            <w:r w:rsidRPr="007414C8">
              <w:rPr>
                <w:rFonts w:ascii="Tahoma" w:hAnsi="Tahoma" w:cs="Tahoma"/>
                <w:b/>
                <w:bCs/>
                <w:sz w:val="20"/>
                <w:szCs w:val="20"/>
              </w:rPr>
              <w:t>8 Points</w:t>
            </w:r>
          </w:p>
        </w:tc>
      </w:tr>
    </w:tbl>
    <w:tbl>
      <w:tblPr>
        <w:tblpPr w:leftFromText="141" w:rightFromText="141" w:vertAnchor="text" w:horzAnchor="margin" w:tblpY="581"/>
        <w:tblW w:w="941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tblPr>
      <w:tblGrid>
        <w:gridCol w:w="1430"/>
        <w:gridCol w:w="4675"/>
        <w:gridCol w:w="1863"/>
        <w:gridCol w:w="1450"/>
      </w:tblGrid>
      <w:tr w:rsidR="00AB3940" w:rsidRPr="007414C8" w:rsidTr="0059505E">
        <w:trPr>
          <w:trHeight w:hRule="exact" w:val="748"/>
        </w:trPr>
        <w:tc>
          <w:tcPr>
            <w:tcW w:w="1431" w:type="dxa"/>
          </w:tcPr>
          <w:p w:rsidR="00AB3940" w:rsidRPr="007414C8" w:rsidRDefault="00AB3940" w:rsidP="006355DA">
            <w:pPr>
              <w:jc w:val="center"/>
              <w:rPr>
                <w:rFonts w:ascii="Tahoma" w:hAnsi="Tahoma" w:cs="Tahoma"/>
                <w:b/>
                <w:bCs/>
                <w:i/>
                <w:iCs/>
                <w:sz w:val="24"/>
                <w:szCs w:val="24"/>
              </w:rPr>
            </w:pPr>
            <w:r w:rsidRPr="007414C8">
              <w:rPr>
                <w:rFonts w:ascii="Tahoma" w:hAnsi="Tahoma" w:cs="Tahoma"/>
                <w:b/>
                <w:bCs/>
                <w:i/>
                <w:iCs/>
                <w:sz w:val="24"/>
                <w:szCs w:val="24"/>
              </w:rPr>
              <w:t>Domaines</w:t>
            </w:r>
          </w:p>
        </w:tc>
        <w:tc>
          <w:tcPr>
            <w:tcW w:w="0" w:type="auto"/>
          </w:tcPr>
          <w:p w:rsidR="00AB3940" w:rsidRPr="007414C8" w:rsidRDefault="00AB3940" w:rsidP="006355DA">
            <w:pPr>
              <w:jc w:val="center"/>
              <w:rPr>
                <w:rFonts w:ascii="Tahoma" w:hAnsi="Tahoma" w:cs="Tahoma"/>
                <w:b/>
                <w:bCs/>
                <w:i/>
                <w:iCs/>
                <w:sz w:val="24"/>
                <w:szCs w:val="24"/>
              </w:rPr>
            </w:pPr>
            <w:r w:rsidRPr="007414C8">
              <w:rPr>
                <w:rFonts w:ascii="Tahoma" w:hAnsi="Tahoma" w:cs="Tahoma"/>
                <w:b/>
                <w:bCs/>
                <w:i/>
                <w:iCs/>
                <w:sz w:val="24"/>
                <w:szCs w:val="24"/>
              </w:rPr>
              <w:t>Capacités et critères</w:t>
            </w:r>
          </w:p>
        </w:tc>
        <w:tc>
          <w:tcPr>
            <w:tcW w:w="0" w:type="auto"/>
          </w:tcPr>
          <w:p w:rsidR="00AB3940" w:rsidRPr="007414C8" w:rsidRDefault="00AB3940" w:rsidP="006355DA">
            <w:pPr>
              <w:jc w:val="center"/>
              <w:rPr>
                <w:rFonts w:ascii="Tahoma" w:hAnsi="Tahoma" w:cs="Tahoma"/>
                <w:b/>
                <w:bCs/>
                <w:i/>
                <w:iCs/>
                <w:sz w:val="24"/>
                <w:szCs w:val="24"/>
              </w:rPr>
            </w:pPr>
            <w:r w:rsidRPr="007414C8">
              <w:rPr>
                <w:rFonts w:ascii="Tahoma" w:hAnsi="Tahoma" w:cs="Tahoma"/>
                <w:b/>
                <w:bCs/>
                <w:i/>
                <w:iCs/>
                <w:sz w:val="24"/>
                <w:szCs w:val="24"/>
              </w:rPr>
              <w:t>Pourcentages alloués</w:t>
            </w:r>
          </w:p>
        </w:tc>
        <w:tc>
          <w:tcPr>
            <w:tcW w:w="0" w:type="auto"/>
          </w:tcPr>
          <w:p w:rsidR="00AB3940" w:rsidRPr="007414C8" w:rsidRDefault="00AB3940" w:rsidP="006355DA">
            <w:pPr>
              <w:jc w:val="center"/>
              <w:rPr>
                <w:rFonts w:ascii="Tahoma" w:hAnsi="Tahoma" w:cs="Tahoma"/>
                <w:b/>
                <w:bCs/>
                <w:i/>
                <w:iCs/>
                <w:sz w:val="24"/>
                <w:szCs w:val="24"/>
              </w:rPr>
            </w:pPr>
            <w:r w:rsidRPr="007414C8">
              <w:rPr>
                <w:rFonts w:ascii="Tahoma" w:hAnsi="Tahoma" w:cs="Tahoma"/>
                <w:b/>
                <w:bCs/>
                <w:i/>
                <w:iCs/>
                <w:sz w:val="24"/>
                <w:szCs w:val="24"/>
              </w:rPr>
              <w:t>Notes attribuées</w:t>
            </w:r>
          </w:p>
          <w:p w:rsidR="0059505E" w:rsidRPr="007414C8" w:rsidRDefault="0059505E" w:rsidP="006355DA">
            <w:pPr>
              <w:jc w:val="center"/>
              <w:rPr>
                <w:rFonts w:ascii="Tahoma" w:hAnsi="Tahoma" w:cs="Tahoma"/>
                <w:b/>
                <w:bCs/>
                <w:i/>
                <w:iCs/>
                <w:sz w:val="24"/>
                <w:szCs w:val="24"/>
              </w:rPr>
            </w:pPr>
          </w:p>
        </w:tc>
      </w:tr>
      <w:tr w:rsidR="007765C8" w:rsidRPr="007414C8" w:rsidTr="007765C8">
        <w:trPr>
          <w:trHeight w:hRule="exact" w:val="507"/>
        </w:trPr>
        <w:tc>
          <w:tcPr>
            <w:tcW w:w="1431" w:type="dxa"/>
            <w:vMerge w:val="restart"/>
            <w:vAlign w:val="center"/>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Lecture</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 xml:space="preserve">Identifier </w:t>
            </w:r>
          </w:p>
          <w:p w:rsidR="0059505E" w:rsidRPr="007414C8" w:rsidRDefault="0059505E" w:rsidP="006355DA">
            <w:pPr>
              <w:jc w:val="center"/>
              <w:rPr>
                <w:rFonts w:ascii="Tahoma" w:hAnsi="Tahoma" w:cs="Tahoma"/>
                <w:sz w:val="24"/>
                <w:szCs w:val="24"/>
              </w:rPr>
            </w:pPr>
          </w:p>
          <w:p w:rsidR="0059505E" w:rsidRPr="007414C8" w:rsidRDefault="0059505E" w:rsidP="006355DA">
            <w:pPr>
              <w:jc w:val="center"/>
              <w:rPr>
                <w:rFonts w:ascii="Tahoma" w:hAnsi="Tahoma" w:cs="Tahoma"/>
                <w:sz w:val="24"/>
                <w:szCs w:val="24"/>
              </w:rPr>
            </w:pP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10%</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2 points</w:t>
            </w:r>
          </w:p>
        </w:tc>
      </w:tr>
      <w:tr w:rsidR="007765C8" w:rsidRPr="007414C8" w:rsidTr="007765C8">
        <w:trPr>
          <w:trHeight w:hRule="exact" w:val="507"/>
        </w:trPr>
        <w:tc>
          <w:tcPr>
            <w:tcW w:w="1431" w:type="dxa"/>
            <w:vMerge/>
            <w:vAlign w:val="center"/>
          </w:tcPr>
          <w:p w:rsidR="007765C8" w:rsidRPr="007414C8" w:rsidRDefault="007765C8" w:rsidP="006355DA">
            <w:pPr>
              <w:jc w:val="center"/>
              <w:rPr>
                <w:rFonts w:ascii="Tahoma" w:hAnsi="Tahoma" w:cs="Tahoma"/>
                <w:sz w:val="24"/>
                <w:szCs w:val="24"/>
              </w:rPr>
            </w:pP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Comprendre</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15%</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3 points</w:t>
            </w:r>
          </w:p>
        </w:tc>
      </w:tr>
      <w:tr w:rsidR="007765C8" w:rsidRPr="007414C8" w:rsidTr="007765C8">
        <w:trPr>
          <w:trHeight w:hRule="exact" w:val="507"/>
        </w:trPr>
        <w:tc>
          <w:tcPr>
            <w:tcW w:w="1431" w:type="dxa"/>
            <w:vMerge/>
            <w:vAlign w:val="center"/>
          </w:tcPr>
          <w:p w:rsidR="007765C8" w:rsidRPr="007414C8" w:rsidRDefault="007765C8" w:rsidP="006355DA">
            <w:pPr>
              <w:jc w:val="center"/>
              <w:rPr>
                <w:rFonts w:ascii="Tahoma" w:hAnsi="Tahoma" w:cs="Tahoma"/>
                <w:sz w:val="24"/>
                <w:szCs w:val="24"/>
              </w:rPr>
            </w:pP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Réagir</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5%</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 point</w:t>
            </w:r>
          </w:p>
        </w:tc>
      </w:tr>
      <w:tr w:rsidR="007765C8" w:rsidRPr="007414C8" w:rsidTr="007765C8">
        <w:trPr>
          <w:trHeight w:hRule="exact" w:val="507"/>
        </w:trPr>
        <w:tc>
          <w:tcPr>
            <w:tcW w:w="1431" w:type="dxa"/>
            <w:vMerge w:val="restart"/>
            <w:vAlign w:val="center"/>
          </w:tcPr>
          <w:p w:rsidR="007765C8" w:rsidRPr="007414C8" w:rsidRDefault="009F2D93" w:rsidP="006355DA">
            <w:pPr>
              <w:jc w:val="center"/>
              <w:rPr>
                <w:rFonts w:ascii="Tahoma" w:hAnsi="Tahoma" w:cs="Tahoma"/>
                <w:sz w:val="24"/>
                <w:szCs w:val="24"/>
              </w:rPr>
            </w:pPr>
            <w:r w:rsidRPr="007414C8">
              <w:rPr>
                <w:rFonts w:ascii="Tahoma" w:hAnsi="Tahoma" w:cs="Tahoma"/>
                <w:sz w:val="24"/>
                <w:szCs w:val="24"/>
              </w:rPr>
              <w:t>L</w:t>
            </w:r>
            <w:r w:rsidR="007765C8" w:rsidRPr="007414C8">
              <w:rPr>
                <w:rFonts w:ascii="Tahoma" w:hAnsi="Tahoma" w:cs="Tahoma"/>
                <w:sz w:val="24"/>
                <w:szCs w:val="24"/>
              </w:rPr>
              <w:t>angue</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Identifier</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5%</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 point</w:t>
            </w:r>
          </w:p>
        </w:tc>
      </w:tr>
      <w:tr w:rsidR="007765C8" w:rsidRPr="007414C8" w:rsidTr="007765C8">
        <w:trPr>
          <w:trHeight w:hRule="exact" w:val="507"/>
        </w:trPr>
        <w:tc>
          <w:tcPr>
            <w:tcW w:w="1431" w:type="dxa"/>
            <w:vMerge/>
            <w:vAlign w:val="center"/>
          </w:tcPr>
          <w:p w:rsidR="007765C8" w:rsidRPr="007414C8" w:rsidRDefault="007765C8" w:rsidP="006355DA">
            <w:pPr>
              <w:jc w:val="center"/>
              <w:rPr>
                <w:rFonts w:ascii="Tahoma" w:hAnsi="Tahoma" w:cs="Tahoma"/>
                <w:sz w:val="24"/>
                <w:szCs w:val="24"/>
              </w:rPr>
            </w:pP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Appliquer des règles</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15%</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3 points</w:t>
            </w:r>
          </w:p>
        </w:tc>
      </w:tr>
      <w:tr w:rsidR="007765C8" w:rsidRPr="007414C8" w:rsidTr="007765C8">
        <w:trPr>
          <w:trHeight w:hRule="exact" w:val="507"/>
        </w:trPr>
        <w:tc>
          <w:tcPr>
            <w:tcW w:w="1431" w:type="dxa"/>
            <w:vMerge/>
            <w:vAlign w:val="center"/>
          </w:tcPr>
          <w:p w:rsidR="007765C8" w:rsidRPr="007414C8" w:rsidRDefault="007765C8" w:rsidP="006355DA">
            <w:pPr>
              <w:jc w:val="center"/>
              <w:rPr>
                <w:rFonts w:ascii="Tahoma" w:hAnsi="Tahoma" w:cs="Tahoma"/>
                <w:sz w:val="24"/>
                <w:szCs w:val="24"/>
              </w:rPr>
            </w:pP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Établir un rapport</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10%</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2 point</w:t>
            </w:r>
          </w:p>
        </w:tc>
      </w:tr>
      <w:tr w:rsidR="007765C8" w:rsidRPr="007414C8" w:rsidTr="007765C8">
        <w:trPr>
          <w:trHeight w:hRule="exact" w:val="507"/>
        </w:trPr>
        <w:tc>
          <w:tcPr>
            <w:tcW w:w="1431" w:type="dxa"/>
            <w:vMerge w:val="restart"/>
            <w:vAlign w:val="center"/>
          </w:tcPr>
          <w:p w:rsidR="007765C8" w:rsidRPr="007414C8" w:rsidRDefault="009F2D93" w:rsidP="006355DA">
            <w:pPr>
              <w:jc w:val="center"/>
              <w:rPr>
                <w:rFonts w:ascii="Tahoma" w:hAnsi="Tahoma" w:cs="Tahoma"/>
                <w:sz w:val="24"/>
                <w:szCs w:val="24"/>
              </w:rPr>
            </w:pPr>
            <w:r w:rsidRPr="007414C8">
              <w:rPr>
                <w:rFonts w:ascii="Tahoma" w:hAnsi="Tahoma" w:cs="Tahoma"/>
                <w:sz w:val="24"/>
                <w:szCs w:val="24"/>
              </w:rPr>
              <w:t>E</w:t>
            </w:r>
            <w:r w:rsidR="007765C8" w:rsidRPr="007414C8">
              <w:rPr>
                <w:rFonts w:ascii="Tahoma" w:hAnsi="Tahoma" w:cs="Tahoma"/>
                <w:sz w:val="24"/>
                <w:szCs w:val="24"/>
              </w:rPr>
              <w:t>criture</w:t>
            </w:r>
          </w:p>
        </w:tc>
        <w:tc>
          <w:tcPr>
            <w:tcW w:w="0" w:type="auto"/>
          </w:tcPr>
          <w:p w:rsidR="007765C8" w:rsidRPr="007414C8" w:rsidRDefault="007765C8" w:rsidP="007765C8">
            <w:pPr>
              <w:jc w:val="center"/>
              <w:rPr>
                <w:rFonts w:ascii="Tahoma" w:hAnsi="Tahoma" w:cs="Tahoma"/>
                <w:sz w:val="24"/>
                <w:szCs w:val="24"/>
              </w:rPr>
            </w:pPr>
            <w:r w:rsidRPr="007414C8">
              <w:rPr>
                <w:rFonts w:ascii="Tahoma" w:hAnsi="Tahoma" w:cs="Tahoma"/>
                <w:sz w:val="24"/>
                <w:szCs w:val="24"/>
              </w:rPr>
              <w:t>Critères d’évaluation de l’aspect narratif</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20%</w:t>
            </w:r>
          </w:p>
        </w:tc>
        <w:tc>
          <w:tcPr>
            <w:tcW w:w="0" w:type="auto"/>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4  points</w:t>
            </w:r>
          </w:p>
        </w:tc>
      </w:tr>
      <w:tr w:rsidR="007765C8" w:rsidRPr="007414C8" w:rsidTr="007765C8">
        <w:trPr>
          <w:trHeight w:hRule="exact" w:val="803"/>
        </w:trPr>
        <w:tc>
          <w:tcPr>
            <w:tcW w:w="1431" w:type="dxa"/>
            <w:vMerge/>
            <w:tcBorders>
              <w:bottom w:val="single" w:sz="18" w:space="0" w:color="000000"/>
            </w:tcBorders>
          </w:tcPr>
          <w:p w:rsidR="007765C8" w:rsidRPr="007414C8" w:rsidRDefault="007765C8" w:rsidP="006355DA">
            <w:pPr>
              <w:jc w:val="center"/>
              <w:rPr>
                <w:rFonts w:ascii="Tahoma" w:hAnsi="Tahoma" w:cs="Tahoma"/>
                <w:sz w:val="24"/>
                <w:szCs w:val="24"/>
              </w:rPr>
            </w:pPr>
          </w:p>
        </w:tc>
        <w:tc>
          <w:tcPr>
            <w:tcW w:w="0" w:type="auto"/>
            <w:tcBorders>
              <w:bottom w:val="single" w:sz="18" w:space="0" w:color="000000"/>
            </w:tcBorders>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Critères d’évaluation de l’aspect linguistique</w:t>
            </w:r>
          </w:p>
        </w:tc>
        <w:tc>
          <w:tcPr>
            <w:tcW w:w="0" w:type="auto"/>
            <w:tcBorders>
              <w:bottom w:val="single" w:sz="18" w:space="0" w:color="000000"/>
            </w:tcBorders>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20%</w:t>
            </w:r>
          </w:p>
        </w:tc>
        <w:tc>
          <w:tcPr>
            <w:tcW w:w="0" w:type="auto"/>
            <w:tcBorders>
              <w:bottom w:val="single" w:sz="18" w:space="0" w:color="000000"/>
            </w:tcBorders>
          </w:tcPr>
          <w:p w:rsidR="007765C8" w:rsidRPr="007414C8" w:rsidRDefault="007765C8" w:rsidP="006355DA">
            <w:pPr>
              <w:jc w:val="center"/>
              <w:rPr>
                <w:rFonts w:ascii="Tahoma" w:hAnsi="Tahoma" w:cs="Tahoma"/>
                <w:sz w:val="24"/>
                <w:szCs w:val="24"/>
              </w:rPr>
            </w:pPr>
            <w:r w:rsidRPr="007414C8">
              <w:rPr>
                <w:rFonts w:ascii="Tahoma" w:hAnsi="Tahoma" w:cs="Tahoma"/>
                <w:sz w:val="24"/>
                <w:szCs w:val="24"/>
              </w:rPr>
              <w:t>4 points</w:t>
            </w:r>
          </w:p>
        </w:tc>
      </w:tr>
      <w:tr w:rsidR="00AB3940" w:rsidRPr="007414C8" w:rsidTr="007765C8">
        <w:trPr>
          <w:trHeight w:hRule="exact" w:val="507"/>
        </w:trPr>
        <w:tc>
          <w:tcPr>
            <w:tcW w:w="6059" w:type="dxa"/>
            <w:gridSpan w:val="2"/>
            <w:tcBorders>
              <w:right w:val="nil"/>
            </w:tcBorders>
          </w:tcPr>
          <w:p w:rsidR="00AB3940" w:rsidRPr="007414C8" w:rsidRDefault="00AB3940" w:rsidP="006355DA">
            <w:pPr>
              <w:jc w:val="center"/>
              <w:rPr>
                <w:rFonts w:ascii="Tahoma" w:hAnsi="Tahoma" w:cs="Tahoma"/>
                <w:b/>
                <w:bCs/>
                <w:sz w:val="24"/>
                <w:szCs w:val="24"/>
              </w:rPr>
            </w:pPr>
            <w:r w:rsidRPr="007414C8">
              <w:rPr>
                <w:rFonts w:ascii="Tahoma" w:hAnsi="Tahoma" w:cs="Tahoma"/>
                <w:b/>
                <w:bCs/>
                <w:sz w:val="24"/>
                <w:szCs w:val="24"/>
              </w:rPr>
              <w:t>Total</w:t>
            </w:r>
          </w:p>
        </w:tc>
        <w:tc>
          <w:tcPr>
            <w:tcW w:w="0" w:type="auto"/>
            <w:tcBorders>
              <w:left w:val="nil"/>
              <w:right w:val="nil"/>
            </w:tcBorders>
          </w:tcPr>
          <w:p w:rsidR="00AB3940" w:rsidRPr="007414C8" w:rsidRDefault="00AB3940" w:rsidP="006355DA">
            <w:pPr>
              <w:jc w:val="center"/>
              <w:rPr>
                <w:rFonts w:ascii="Tahoma" w:hAnsi="Tahoma" w:cs="Tahoma"/>
                <w:b/>
                <w:bCs/>
                <w:sz w:val="24"/>
                <w:szCs w:val="24"/>
              </w:rPr>
            </w:pPr>
            <w:r w:rsidRPr="007414C8">
              <w:rPr>
                <w:rFonts w:ascii="Tahoma" w:hAnsi="Tahoma" w:cs="Tahoma"/>
                <w:b/>
                <w:bCs/>
                <w:sz w:val="24"/>
                <w:szCs w:val="24"/>
              </w:rPr>
              <w:t>100%</w:t>
            </w:r>
          </w:p>
        </w:tc>
        <w:tc>
          <w:tcPr>
            <w:tcW w:w="0" w:type="auto"/>
            <w:tcBorders>
              <w:left w:val="nil"/>
            </w:tcBorders>
          </w:tcPr>
          <w:p w:rsidR="00AB3940" w:rsidRPr="007414C8" w:rsidRDefault="00AB3940" w:rsidP="006355DA">
            <w:pPr>
              <w:jc w:val="center"/>
              <w:rPr>
                <w:rFonts w:ascii="Tahoma" w:hAnsi="Tahoma" w:cs="Tahoma"/>
                <w:b/>
                <w:bCs/>
                <w:sz w:val="24"/>
                <w:szCs w:val="24"/>
              </w:rPr>
            </w:pPr>
            <w:r w:rsidRPr="007414C8">
              <w:rPr>
                <w:rFonts w:ascii="Tahoma" w:hAnsi="Tahoma" w:cs="Tahoma"/>
                <w:b/>
                <w:bCs/>
                <w:sz w:val="24"/>
                <w:szCs w:val="24"/>
              </w:rPr>
              <w:t>20 points</w:t>
            </w:r>
          </w:p>
        </w:tc>
      </w:tr>
    </w:tbl>
    <w:p w:rsidR="00AB3940" w:rsidRPr="007414C8" w:rsidRDefault="00AB3940" w:rsidP="009B27F8">
      <w:pPr>
        <w:autoSpaceDE w:val="0"/>
        <w:autoSpaceDN w:val="0"/>
        <w:adjustRightInd w:val="0"/>
        <w:spacing w:after="0"/>
        <w:jc w:val="both"/>
        <w:rPr>
          <w:rFonts w:ascii="Times New Roman" w:hAnsi="Times New Roman" w:cs="Times New Roman"/>
          <w:sz w:val="28"/>
          <w:szCs w:val="28"/>
        </w:rPr>
      </w:pPr>
    </w:p>
    <w:sectPr w:rsidR="00AB3940" w:rsidRPr="007414C8" w:rsidSect="007765C8">
      <w:footerReference w:type="default" r:id="rId10"/>
      <w:pgSz w:w="11906" w:h="16838"/>
      <w:pgMar w:top="993" w:right="141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75A" w:rsidRDefault="0085675A" w:rsidP="00981E9E">
      <w:pPr>
        <w:spacing w:after="0" w:line="240" w:lineRule="auto"/>
      </w:pPr>
      <w:r>
        <w:separator/>
      </w:r>
    </w:p>
  </w:endnote>
  <w:endnote w:type="continuationSeparator" w:id="1">
    <w:p w:rsidR="0085675A" w:rsidRDefault="0085675A" w:rsidP="00981E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40" w:rsidRPr="00C374AC" w:rsidRDefault="00AB3940" w:rsidP="00C374AC">
    <w:pPr>
      <w:pStyle w:val="Pieddepage"/>
      <w:pBdr>
        <w:top w:val="single" w:sz="18" w:space="1" w:color="auto" w:shadow="1"/>
        <w:left w:val="single" w:sz="18" w:space="4" w:color="auto" w:shadow="1"/>
        <w:bottom w:val="single" w:sz="18" w:space="1" w:color="auto" w:shadow="1"/>
        <w:right w:val="single" w:sz="18" w:space="4" w:color="auto" w:shadow="1"/>
      </w:pBdr>
      <w:tabs>
        <w:tab w:val="clear" w:pos="4536"/>
      </w:tabs>
      <w:ind w:left="-709" w:right="-284"/>
      <w:jc w:val="center"/>
      <w:rPr>
        <w:b/>
        <w:bCs/>
        <w:color w:val="000000"/>
        <w:sz w:val="16"/>
        <w:szCs w:val="16"/>
      </w:rPr>
    </w:pPr>
    <w:r w:rsidRPr="00C374AC">
      <w:rPr>
        <w:b/>
        <w:bCs/>
        <w:color w:val="000000"/>
        <w:sz w:val="16"/>
        <w:szCs w:val="16"/>
      </w:rPr>
      <w:t>Examen normalisé régional pour l’obtention</w:t>
    </w:r>
    <w:r w:rsidRPr="00C374AC">
      <w:rPr>
        <w:b/>
        <w:bCs/>
        <w:sz w:val="16"/>
        <w:szCs w:val="16"/>
      </w:rPr>
      <w:t xml:space="preserve"> </w:t>
    </w:r>
    <w:r w:rsidRPr="00C374AC">
      <w:rPr>
        <w:b/>
        <w:bCs/>
        <w:color w:val="000000"/>
        <w:sz w:val="16"/>
        <w:szCs w:val="16"/>
      </w:rPr>
      <w:t>du certificat du cycle collégial : Cadre référentiel du  français</w:t>
    </w:r>
  </w:p>
  <w:p w:rsidR="00AB3940" w:rsidRPr="00C374AC" w:rsidRDefault="00C374AC" w:rsidP="00F16333">
    <w:pPr>
      <w:pStyle w:val="Pieddepage"/>
      <w:pBdr>
        <w:top w:val="single" w:sz="18" w:space="1" w:color="auto" w:shadow="1"/>
        <w:left w:val="single" w:sz="18" w:space="4" w:color="auto" w:shadow="1"/>
        <w:bottom w:val="single" w:sz="18" w:space="1" w:color="auto" w:shadow="1"/>
        <w:right w:val="single" w:sz="18" w:space="4" w:color="auto" w:shadow="1"/>
      </w:pBdr>
      <w:tabs>
        <w:tab w:val="clear" w:pos="4536"/>
      </w:tabs>
      <w:ind w:left="-709" w:right="-284"/>
      <w:jc w:val="center"/>
      <w:rPr>
        <w:b/>
        <w:bCs/>
        <w:color w:val="000000"/>
        <w:sz w:val="16"/>
        <w:szCs w:val="16"/>
      </w:rPr>
    </w:pPr>
    <w:r w:rsidRPr="00C374AC">
      <w:rPr>
        <w:rFonts w:ascii="Book Antiqua" w:hAnsi="Book Antiqua" w:cs="Traditional Arabic"/>
        <w:b/>
        <w:bCs/>
        <w:color w:val="000000"/>
        <w:sz w:val="16"/>
        <w:szCs w:val="16"/>
      </w:rPr>
      <w:t xml:space="preserve">Direction de l’évaluation de l’organisation la vie scolaire et des formations communes </w:t>
    </w:r>
    <w:r>
      <w:rPr>
        <w:rFonts w:ascii="Book Antiqua" w:hAnsi="Book Antiqua" w:cs="Traditional Arabic"/>
        <w:b/>
        <w:bCs/>
        <w:color w:val="000000"/>
        <w:sz w:val="16"/>
        <w:szCs w:val="16"/>
      </w:rPr>
      <w:t>inter-</w:t>
    </w:r>
    <w:r w:rsidRPr="00C374AC">
      <w:rPr>
        <w:rFonts w:ascii="Book Antiqua" w:hAnsi="Book Antiqua" w:cs="Traditional Arabic"/>
        <w:b/>
        <w:bCs/>
        <w:color w:val="000000"/>
        <w:sz w:val="16"/>
        <w:szCs w:val="16"/>
      </w:rPr>
      <w:t xml:space="preserve"> académies - </w:t>
    </w:r>
    <w:r w:rsidR="00AB3940" w:rsidRPr="00C374AC">
      <w:rPr>
        <w:rFonts w:ascii="Book Antiqua" w:hAnsi="Book Antiqua" w:cs="Traditional Arabic"/>
        <w:b/>
        <w:bCs/>
        <w:color w:val="000000"/>
        <w:sz w:val="16"/>
        <w:szCs w:val="16"/>
      </w:rPr>
      <w:t>Centre national de</w:t>
    </w:r>
    <w:r w:rsidRPr="00C374AC">
      <w:rPr>
        <w:rFonts w:ascii="Book Antiqua" w:hAnsi="Book Antiqua" w:cs="Traditional Arabic"/>
        <w:b/>
        <w:bCs/>
        <w:color w:val="000000"/>
        <w:sz w:val="16"/>
        <w:szCs w:val="16"/>
      </w:rPr>
      <w:t xml:space="preserve"> l’évaluation et de</w:t>
    </w:r>
    <w:r w:rsidR="00AB3940" w:rsidRPr="00C374AC">
      <w:rPr>
        <w:rFonts w:ascii="Book Antiqua" w:hAnsi="Book Antiqua" w:cs="Traditional Arabic"/>
        <w:b/>
        <w:bCs/>
        <w:color w:val="000000"/>
        <w:sz w:val="16"/>
        <w:szCs w:val="16"/>
      </w:rPr>
      <w:t>s examens tél : 05 37-71-44-52/53    fax : 05 37-71-44-</w:t>
    </w:r>
    <w:r w:rsidR="00F16333">
      <w:rPr>
        <w:rFonts w:ascii="Book Antiqua" w:hAnsi="Book Antiqua" w:cs="Traditional Arabic"/>
        <w:b/>
        <w:bCs/>
        <w:color w:val="000000"/>
        <w:sz w:val="16"/>
        <w:szCs w:val="16"/>
      </w:rPr>
      <w:t>09</w:t>
    </w:r>
    <w:r w:rsidR="00AB3940" w:rsidRPr="00C374AC">
      <w:rPr>
        <w:rFonts w:ascii="Book Antiqua" w:hAnsi="Book Antiqua" w:cs="Traditional Arabic" w:hint="cs"/>
        <w:b/>
        <w:bCs/>
        <w:color w:val="000000"/>
        <w:sz w:val="16"/>
        <w:szCs w:val="16"/>
        <w:rtl/>
      </w:rPr>
      <w:t xml:space="preserve"> </w:t>
    </w:r>
    <w:r w:rsidR="00AB3940" w:rsidRPr="00C374AC">
      <w:rPr>
        <w:rFonts w:ascii="Book Antiqua" w:hAnsi="Book Antiqua" w:cs="Traditional Arabic"/>
        <w:b/>
        <w:bCs/>
        <w:color w:val="000000"/>
        <w:sz w:val="16"/>
        <w:szCs w:val="16"/>
      </w:rPr>
      <w:t xml:space="preserve"> e-mail : </w:t>
    </w:r>
    <w:hyperlink r:id="rId1" w:history="1">
      <w:r w:rsidR="00AB3940" w:rsidRPr="00C374AC">
        <w:rPr>
          <w:rStyle w:val="Lienhypertexte"/>
          <w:rFonts w:ascii="Book Antiqua" w:hAnsi="Book Antiqua" w:cs="Traditional Arabic"/>
          <w:b/>
          <w:bCs/>
          <w:sz w:val="16"/>
          <w:szCs w:val="16"/>
        </w:rPr>
        <w:t>cne@men.gov.ma</w:t>
      </w:r>
    </w:hyperlink>
    <w:r w:rsidR="00AB3940" w:rsidRPr="00C374AC">
      <w:rPr>
        <w:sz w:val="16"/>
        <w:szCs w:val="16"/>
      </w:rPr>
      <w:t xml:space="preserve">      </w:t>
    </w:r>
    <w:r>
      <w:rPr>
        <w:sz w:val="16"/>
        <w:szCs w:val="16"/>
      </w:rPr>
      <w:t xml:space="preserve">     </w:t>
    </w:r>
    <w:r w:rsidR="00AB3940" w:rsidRPr="00C374AC">
      <w:rPr>
        <w:sz w:val="16"/>
        <w:szCs w:val="16"/>
      </w:rPr>
      <w:t xml:space="preserve">    P: </w:t>
    </w:r>
    <w:r w:rsidR="004C27E8" w:rsidRPr="00C374AC">
      <w:rPr>
        <w:sz w:val="16"/>
        <w:szCs w:val="16"/>
      </w:rPr>
      <w:fldChar w:fldCharType="begin"/>
    </w:r>
    <w:r w:rsidR="00AB3940" w:rsidRPr="00C374AC">
      <w:rPr>
        <w:sz w:val="16"/>
        <w:szCs w:val="16"/>
      </w:rPr>
      <w:instrText xml:space="preserve"> PAGE </w:instrText>
    </w:r>
    <w:r w:rsidR="004C27E8" w:rsidRPr="00C374AC">
      <w:rPr>
        <w:sz w:val="16"/>
        <w:szCs w:val="16"/>
      </w:rPr>
      <w:fldChar w:fldCharType="separate"/>
    </w:r>
    <w:r w:rsidR="00F622F8">
      <w:rPr>
        <w:noProof/>
        <w:sz w:val="16"/>
        <w:szCs w:val="16"/>
      </w:rPr>
      <w:t>1</w:t>
    </w:r>
    <w:r w:rsidR="004C27E8" w:rsidRPr="00C374AC">
      <w:rPr>
        <w:sz w:val="16"/>
        <w:szCs w:val="16"/>
      </w:rPr>
      <w:fldChar w:fldCharType="end"/>
    </w:r>
    <w:r w:rsidR="00AB3940" w:rsidRPr="00C374AC">
      <w:rPr>
        <w:sz w:val="16"/>
        <w:szCs w:val="16"/>
      </w:rPr>
      <w:t>/8</w:t>
    </w:r>
  </w:p>
  <w:p w:rsidR="00AB3940" w:rsidRDefault="00AB394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490" w:type="dxa"/>
      <w:tblInd w:w="-74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1E0"/>
    </w:tblPr>
    <w:tblGrid>
      <w:gridCol w:w="10490"/>
    </w:tblGrid>
    <w:tr w:rsidR="00310D97" w:rsidRPr="00310D97" w:rsidTr="00C37CCE">
      <w:trPr>
        <w:trHeight w:val="557"/>
      </w:trPr>
      <w:tc>
        <w:tcPr>
          <w:tcW w:w="10490" w:type="dxa"/>
        </w:tcPr>
        <w:p w:rsidR="00310D97" w:rsidRDefault="00310D97" w:rsidP="00310D97">
          <w:pPr>
            <w:pStyle w:val="Pieddepage"/>
            <w:ind w:right="360"/>
            <w:jc w:val="center"/>
            <w:rPr>
              <w:b/>
              <w:bCs/>
              <w:color w:val="000000"/>
            </w:rPr>
          </w:pPr>
          <w:r w:rsidRPr="00310D97">
            <w:rPr>
              <w:b/>
              <w:bCs/>
              <w:color w:val="000000"/>
            </w:rPr>
            <w:t>Examen normalisé régional pour l’obtention</w:t>
          </w:r>
          <w:r w:rsidRPr="00310D97">
            <w:rPr>
              <w:b/>
              <w:bCs/>
            </w:rPr>
            <w:t xml:space="preserve"> </w:t>
          </w:r>
          <w:r w:rsidRPr="00310D97">
            <w:rPr>
              <w:b/>
              <w:bCs/>
              <w:color w:val="000000"/>
            </w:rPr>
            <w:t>du certificat du cycle collégial : Cadre référentiel</w:t>
          </w:r>
          <w:r>
            <w:rPr>
              <w:b/>
              <w:bCs/>
              <w:color w:val="000000"/>
            </w:rPr>
            <w:t xml:space="preserve"> </w:t>
          </w:r>
          <w:r w:rsidRPr="00310D97">
            <w:rPr>
              <w:b/>
              <w:bCs/>
              <w:color w:val="000000"/>
            </w:rPr>
            <w:t xml:space="preserve">du </w:t>
          </w:r>
          <w:r>
            <w:rPr>
              <w:b/>
              <w:bCs/>
              <w:color w:val="000000"/>
            </w:rPr>
            <w:t xml:space="preserve"> </w:t>
          </w:r>
          <w:r w:rsidRPr="00310D97">
            <w:rPr>
              <w:b/>
              <w:bCs/>
              <w:color w:val="000000"/>
            </w:rPr>
            <w:t>français</w:t>
          </w:r>
        </w:p>
        <w:p w:rsidR="00310D97" w:rsidRDefault="00310D97" w:rsidP="00C37CCE">
          <w:pPr>
            <w:pStyle w:val="Pieddepage"/>
            <w:ind w:right="360"/>
          </w:pPr>
          <w:r w:rsidRPr="00C37CCE">
            <w:rPr>
              <w:rFonts w:ascii="Book Antiqua" w:hAnsi="Book Antiqua" w:cs="Traditional Arabic"/>
              <w:b/>
              <w:bCs/>
              <w:color w:val="000000"/>
              <w:sz w:val="18"/>
              <w:szCs w:val="18"/>
            </w:rPr>
            <w:t>Centre national des examens  tél : 05 37-71-44-52/53    fax : 05 37-71-44-</w:t>
          </w:r>
          <w:proofErr w:type="gramStart"/>
          <w:r w:rsidRPr="00C37CCE">
            <w:rPr>
              <w:rFonts w:ascii="Book Antiqua" w:hAnsi="Book Antiqua" w:cs="Traditional Arabic"/>
              <w:b/>
              <w:bCs/>
              <w:color w:val="000000"/>
              <w:sz w:val="18"/>
              <w:szCs w:val="18"/>
            </w:rPr>
            <w:t>37</w:t>
          </w:r>
          <w:r w:rsidR="00C37CCE">
            <w:rPr>
              <w:rFonts w:ascii="Book Antiqua" w:hAnsi="Book Antiqua" w:cs="Traditional Arabic" w:hint="cs"/>
              <w:b/>
              <w:bCs/>
              <w:color w:val="000000"/>
              <w:sz w:val="18"/>
              <w:szCs w:val="18"/>
              <w:rtl/>
            </w:rPr>
            <w:t xml:space="preserve"> </w:t>
          </w:r>
          <w:r w:rsidR="00C37CCE">
            <w:rPr>
              <w:rFonts w:ascii="Book Antiqua" w:hAnsi="Book Antiqua" w:cs="Traditional Arabic"/>
              <w:b/>
              <w:bCs/>
              <w:color w:val="000000"/>
              <w:sz w:val="18"/>
              <w:szCs w:val="18"/>
            </w:rPr>
            <w:t xml:space="preserve"> </w:t>
          </w:r>
          <w:r w:rsidRPr="00C37CCE">
            <w:rPr>
              <w:rFonts w:ascii="Book Antiqua" w:hAnsi="Book Antiqua" w:cs="Traditional Arabic"/>
              <w:b/>
              <w:bCs/>
              <w:color w:val="000000"/>
              <w:sz w:val="18"/>
              <w:szCs w:val="18"/>
            </w:rPr>
            <w:t xml:space="preserve">e-mail : </w:t>
          </w:r>
          <w:hyperlink r:id="rId1" w:history="1">
            <w:r w:rsidRPr="00C37CCE">
              <w:rPr>
                <w:rStyle w:val="Lienhypertexte"/>
                <w:rFonts w:ascii="Book Antiqua" w:hAnsi="Book Antiqua" w:cs="Traditional Arabic"/>
                <w:b/>
                <w:bCs/>
                <w:sz w:val="18"/>
                <w:szCs w:val="18"/>
              </w:rPr>
              <w:t>cnee@men.gov.ma</w:t>
            </w:r>
          </w:hyperlink>
          <w:r>
            <w:t xml:space="preserve">     </w:t>
          </w:r>
          <w:r w:rsidR="00C37CCE">
            <w:t xml:space="preserve"> </w:t>
          </w:r>
          <w:r>
            <w:t xml:space="preserve">  </w:t>
          </w:r>
          <w:r w:rsidR="00C37CCE">
            <w:t xml:space="preserve">P : </w:t>
          </w:r>
          <w:fldSimple w:instr=" PAGE ">
            <w:r w:rsidR="00F622F8">
              <w:rPr>
                <w:noProof/>
              </w:rPr>
              <w:t>8</w:t>
            </w:r>
          </w:fldSimple>
          <w:r w:rsidR="00C37CCE">
            <w:t xml:space="preserve"> sur </w:t>
          </w:r>
          <w:r w:rsidR="004C27E8">
            <w:fldChar w:fldCharType="begin"/>
          </w:r>
          <w:r w:rsidR="002D60CE">
            <w:instrText xml:space="preserve"> NUMPAGES  </w:instrText>
          </w:r>
          <w:r w:rsidR="004C27E8">
            <w:fldChar w:fldCharType="separate"/>
          </w:r>
          <w:r w:rsidR="00F622F8">
            <w:rPr>
              <w:noProof/>
            </w:rPr>
            <w:t>8</w:t>
          </w:r>
          <w:proofErr w:type="gramEnd"/>
          <w:r w:rsidR="004C27E8">
            <w:fldChar w:fldCharType="end"/>
          </w:r>
          <w:r>
            <w:t xml:space="preserve">                                                                                  </w:t>
          </w:r>
        </w:p>
        <w:p w:rsidR="00310D97" w:rsidRPr="00310D97" w:rsidRDefault="00310D97" w:rsidP="00310D97">
          <w:pPr>
            <w:pStyle w:val="Pieddepage"/>
            <w:ind w:right="360"/>
            <w:jc w:val="center"/>
            <w:rPr>
              <w:b/>
              <w:bCs/>
              <w:color w:val="000000"/>
              <w:rtl/>
            </w:rPr>
          </w:pPr>
        </w:p>
      </w:tc>
    </w:tr>
  </w:tbl>
  <w:p w:rsidR="00310D97" w:rsidRPr="00310D97" w:rsidRDefault="00310D97" w:rsidP="00310D97"/>
  <w:p w:rsidR="00731BC1" w:rsidRPr="00310D97" w:rsidRDefault="00731BC1" w:rsidP="00310D9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75A" w:rsidRDefault="0085675A" w:rsidP="00981E9E">
      <w:pPr>
        <w:spacing w:after="0" w:line="240" w:lineRule="auto"/>
      </w:pPr>
      <w:r>
        <w:separator/>
      </w:r>
    </w:p>
  </w:footnote>
  <w:footnote w:type="continuationSeparator" w:id="1">
    <w:p w:rsidR="0085675A" w:rsidRDefault="0085675A" w:rsidP="00981E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4F15"/>
    <w:multiLevelType w:val="hybridMultilevel"/>
    <w:tmpl w:val="5CD832F8"/>
    <w:lvl w:ilvl="0" w:tplc="040C000D">
      <w:start w:val="1"/>
      <w:numFmt w:val="bullet"/>
      <w:lvlText w:val=""/>
      <w:lvlJc w:val="left"/>
      <w:pPr>
        <w:ind w:left="2084" w:hanging="360"/>
      </w:pPr>
      <w:rPr>
        <w:rFonts w:ascii="Wingdings" w:hAnsi="Wingdings" w:hint="default"/>
      </w:rPr>
    </w:lvl>
    <w:lvl w:ilvl="1" w:tplc="040C0003" w:tentative="1">
      <w:start w:val="1"/>
      <w:numFmt w:val="bullet"/>
      <w:lvlText w:val="o"/>
      <w:lvlJc w:val="left"/>
      <w:pPr>
        <w:ind w:left="2804" w:hanging="360"/>
      </w:pPr>
      <w:rPr>
        <w:rFonts w:ascii="Courier New" w:hAnsi="Courier New" w:cs="Courier New" w:hint="default"/>
      </w:rPr>
    </w:lvl>
    <w:lvl w:ilvl="2" w:tplc="040C0005" w:tentative="1">
      <w:start w:val="1"/>
      <w:numFmt w:val="bullet"/>
      <w:lvlText w:val=""/>
      <w:lvlJc w:val="left"/>
      <w:pPr>
        <w:ind w:left="3524" w:hanging="360"/>
      </w:pPr>
      <w:rPr>
        <w:rFonts w:ascii="Wingdings" w:hAnsi="Wingdings" w:hint="default"/>
      </w:rPr>
    </w:lvl>
    <w:lvl w:ilvl="3" w:tplc="040C0001" w:tentative="1">
      <w:start w:val="1"/>
      <w:numFmt w:val="bullet"/>
      <w:lvlText w:val=""/>
      <w:lvlJc w:val="left"/>
      <w:pPr>
        <w:ind w:left="4244" w:hanging="360"/>
      </w:pPr>
      <w:rPr>
        <w:rFonts w:ascii="Symbol" w:hAnsi="Symbol" w:hint="default"/>
      </w:rPr>
    </w:lvl>
    <w:lvl w:ilvl="4" w:tplc="040C0003" w:tentative="1">
      <w:start w:val="1"/>
      <w:numFmt w:val="bullet"/>
      <w:lvlText w:val="o"/>
      <w:lvlJc w:val="left"/>
      <w:pPr>
        <w:ind w:left="4964" w:hanging="360"/>
      </w:pPr>
      <w:rPr>
        <w:rFonts w:ascii="Courier New" w:hAnsi="Courier New" w:cs="Courier New" w:hint="default"/>
      </w:rPr>
    </w:lvl>
    <w:lvl w:ilvl="5" w:tplc="040C0005" w:tentative="1">
      <w:start w:val="1"/>
      <w:numFmt w:val="bullet"/>
      <w:lvlText w:val=""/>
      <w:lvlJc w:val="left"/>
      <w:pPr>
        <w:ind w:left="5684" w:hanging="360"/>
      </w:pPr>
      <w:rPr>
        <w:rFonts w:ascii="Wingdings" w:hAnsi="Wingdings" w:hint="default"/>
      </w:rPr>
    </w:lvl>
    <w:lvl w:ilvl="6" w:tplc="040C0001" w:tentative="1">
      <w:start w:val="1"/>
      <w:numFmt w:val="bullet"/>
      <w:lvlText w:val=""/>
      <w:lvlJc w:val="left"/>
      <w:pPr>
        <w:ind w:left="6404" w:hanging="360"/>
      </w:pPr>
      <w:rPr>
        <w:rFonts w:ascii="Symbol" w:hAnsi="Symbol" w:hint="default"/>
      </w:rPr>
    </w:lvl>
    <w:lvl w:ilvl="7" w:tplc="040C0003" w:tentative="1">
      <w:start w:val="1"/>
      <w:numFmt w:val="bullet"/>
      <w:lvlText w:val="o"/>
      <w:lvlJc w:val="left"/>
      <w:pPr>
        <w:ind w:left="7124" w:hanging="360"/>
      </w:pPr>
      <w:rPr>
        <w:rFonts w:ascii="Courier New" w:hAnsi="Courier New" w:cs="Courier New" w:hint="default"/>
      </w:rPr>
    </w:lvl>
    <w:lvl w:ilvl="8" w:tplc="040C0005" w:tentative="1">
      <w:start w:val="1"/>
      <w:numFmt w:val="bullet"/>
      <w:lvlText w:val=""/>
      <w:lvlJc w:val="left"/>
      <w:pPr>
        <w:ind w:left="7844" w:hanging="360"/>
      </w:pPr>
      <w:rPr>
        <w:rFonts w:ascii="Wingdings" w:hAnsi="Wingdings" w:hint="default"/>
      </w:rPr>
    </w:lvl>
  </w:abstractNum>
  <w:abstractNum w:abstractNumId="1">
    <w:nsid w:val="02D71BAE"/>
    <w:multiLevelType w:val="hybridMultilevel"/>
    <w:tmpl w:val="ACB89E78"/>
    <w:lvl w:ilvl="0" w:tplc="36361BFA">
      <w:numFmt w:val="bullet"/>
      <w:lvlText w:val="-"/>
      <w:lvlJc w:val="left"/>
      <w:pPr>
        <w:ind w:left="1364" w:hanging="360"/>
      </w:pPr>
      <w:rPr>
        <w:rFonts w:ascii="Times New Roman" w:eastAsia="Calibri" w:hAnsi="Times New Roman" w:cs="Times New Roman"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
    <w:nsid w:val="055C3972"/>
    <w:multiLevelType w:val="hybridMultilevel"/>
    <w:tmpl w:val="320C3E5E"/>
    <w:lvl w:ilvl="0" w:tplc="040C000D">
      <w:start w:val="1"/>
      <w:numFmt w:val="bullet"/>
      <w:lvlText w:val=""/>
      <w:lvlJc w:val="left"/>
      <w:pPr>
        <w:ind w:left="2132" w:hanging="360"/>
      </w:pPr>
      <w:rPr>
        <w:rFonts w:ascii="Wingdings" w:hAnsi="Wingdings" w:hint="default"/>
      </w:rPr>
    </w:lvl>
    <w:lvl w:ilvl="1" w:tplc="040C0003" w:tentative="1">
      <w:start w:val="1"/>
      <w:numFmt w:val="bullet"/>
      <w:lvlText w:val="o"/>
      <w:lvlJc w:val="left"/>
      <w:pPr>
        <w:ind w:left="2852" w:hanging="360"/>
      </w:pPr>
      <w:rPr>
        <w:rFonts w:ascii="Courier New" w:hAnsi="Courier New" w:cs="Courier New" w:hint="default"/>
      </w:rPr>
    </w:lvl>
    <w:lvl w:ilvl="2" w:tplc="040C0005" w:tentative="1">
      <w:start w:val="1"/>
      <w:numFmt w:val="bullet"/>
      <w:lvlText w:val=""/>
      <w:lvlJc w:val="left"/>
      <w:pPr>
        <w:ind w:left="3572" w:hanging="360"/>
      </w:pPr>
      <w:rPr>
        <w:rFonts w:ascii="Wingdings" w:hAnsi="Wingdings" w:hint="default"/>
      </w:rPr>
    </w:lvl>
    <w:lvl w:ilvl="3" w:tplc="040C0001" w:tentative="1">
      <w:start w:val="1"/>
      <w:numFmt w:val="bullet"/>
      <w:lvlText w:val=""/>
      <w:lvlJc w:val="left"/>
      <w:pPr>
        <w:ind w:left="4292" w:hanging="360"/>
      </w:pPr>
      <w:rPr>
        <w:rFonts w:ascii="Symbol" w:hAnsi="Symbol" w:hint="default"/>
      </w:rPr>
    </w:lvl>
    <w:lvl w:ilvl="4" w:tplc="040C0003" w:tentative="1">
      <w:start w:val="1"/>
      <w:numFmt w:val="bullet"/>
      <w:lvlText w:val="o"/>
      <w:lvlJc w:val="left"/>
      <w:pPr>
        <w:ind w:left="5012" w:hanging="360"/>
      </w:pPr>
      <w:rPr>
        <w:rFonts w:ascii="Courier New" w:hAnsi="Courier New" w:cs="Courier New" w:hint="default"/>
      </w:rPr>
    </w:lvl>
    <w:lvl w:ilvl="5" w:tplc="040C0005" w:tentative="1">
      <w:start w:val="1"/>
      <w:numFmt w:val="bullet"/>
      <w:lvlText w:val=""/>
      <w:lvlJc w:val="left"/>
      <w:pPr>
        <w:ind w:left="5732" w:hanging="360"/>
      </w:pPr>
      <w:rPr>
        <w:rFonts w:ascii="Wingdings" w:hAnsi="Wingdings" w:hint="default"/>
      </w:rPr>
    </w:lvl>
    <w:lvl w:ilvl="6" w:tplc="040C0001" w:tentative="1">
      <w:start w:val="1"/>
      <w:numFmt w:val="bullet"/>
      <w:lvlText w:val=""/>
      <w:lvlJc w:val="left"/>
      <w:pPr>
        <w:ind w:left="6452" w:hanging="360"/>
      </w:pPr>
      <w:rPr>
        <w:rFonts w:ascii="Symbol" w:hAnsi="Symbol" w:hint="default"/>
      </w:rPr>
    </w:lvl>
    <w:lvl w:ilvl="7" w:tplc="040C0003" w:tentative="1">
      <w:start w:val="1"/>
      <w:numFmt w:val="bullet"/>
      <w:lvlText w:val="o"/>
      <w:lvlJc w:val="left"/>
      <w:pPr>
        <w:ind w:left="7172" w:hanging="360"/>
      </w:pPr>
      <w:rPr>
        <w:rFonts w:ascii="Courier New" w:hAnsi="Courier New" w:cs="Courier New" w:hint="default"/>
      </w:rPr>
    </w:lvl>
    <w:lvl w:ilvl="8" w:tplc="040C0005" w:tentative="1">
      <w:start w:val="1"/>
      <w:numFmt w:val="bullet"/>
      <w:lvlText w:val=""/>
      <w:lvlJc w:val="left"/>
      <w:pPr>
        <w:ind w:left="7892" w:hanging="360"/>
      </w:pPr>
      <w:rPr>
        <w:rFonts w:ascii="Wingdings" w:hAnsi="Wingdings" w:hint="default"/>
      </w:rPr>
    </w:lvl>
  </w:abstractNum>
  <w:abstractNum w:abstractNumId="3">
    <w:nsid w:val="067E30FD"/>
    <w:multiLevelType w:val="hybridMultilevel"/>
    <w:tmpl w:val="4D6EE4E2"/>
    <w:lvl w:ilvl="0" w:tplc="040C0003">
      <w:start w:val="1"/>
      <w:numFmt w:val="bullet"/>
      <w:lvlText w:val="o"/>
      <w:lvlJc w:val="left"/>
      <w:pPr>
        <w:ind w:left="1724" w:hanging="360"/>
      </w:pPr>
      <w:rPr>
        <w:rFonts w:ascii="Courier New" w:hAnsi="Courier New" w:cs="Courier New"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4">
    <w:nsid w:val="13BC4F94"/>
    <w:multiLevelType w:val="hybridMultilevel"/>
    <w:tmpl w:val="52D0704A"/>
    <w:lvl w:ilvl="0" w:tplc="5286371E">
      <w:numFmt w:val="bullet"/>
      <w:lvlText w:val="-"/>
      <w:lvlJc w:val="left"/>
      <w:pPr>
        <w:ind w:left="1975" w:hanging="360"/>
      </w:pPr>
      <w:rPr>
        <w:rFonts w:ascii="Times New Roman" w:eastAsia="Calibri" w:hAnsi="Times New Roman" w:cs="Times New Roman" w:hint="default"/>
      </w:rPr>
    </w:lvl>
    <w:lvl w:ilvl="1" w:tplc="040C0003" w:tentative="1">
      <w:start w:val="1"/>
      <w:numFmt w:val="bullet"/>
      <w:lvlText w:val="o"/>
      <w:lvlJc w:val="left"/>
      <w:pPr>
        <w:ind w:left="2695" w:hanging="360"/>
      </w:pPr>
      <w:rPr>
        <w:rFonts w:ascii="Courier New" w:hAnsi="Courier New" w:cs="Courier New" w:hint="default"/>
      </w:rPr>
    </w:lvl>
    <w:lvl w:ilvl="2" w:tplc="040C0005" w:tentative="1">
      <w:start w:val="1"/>
      <w:numFmt w:val="bullet"/>
      <w:lvlText w:val=""/>
      <w:lvlJc w:val="left"/>
      <w:pPr>
        <w:ind w:left="3415" w:hanging="360"/>
      </w:pPr>
      <w:rPr>
        <w:rFonts w:ascii="Wingdings" w:hAnsi="Wingdings" w:hint="default"/>
      </w:rPr>
    </w:lvl>
    <w:lvl w:ilvl="3" w:tplc="040C0001" w:tentative="1">
      <w:start w:val="1"/>
      <w:numFmt w:val="bullet"/>
      <w:lvlText w:val=""/>
      <w:lvlJc w:val="left"/>
      <w:pPr>
        <w:ind w:left="4135" w:hanging="360"/>
      </w:pPr>
      <w:rPr>
        <w:rFonts w:ascii="Symbol" w:hAnsi="Symbol" w:hint="default"/>
      </w:rPr>
    </w:lvl>
    <w:lvl w:ilvl="4" w:tplc="040C0003" w:tentative="1">
      <w:start w:val="1"/>
      <w:numFmt w:val="bullet"/>
      <w:lvlText w:val="o"/>
      <w:lvlJc w:val="left"/>
      <w:pPr>
        <w:ind w:left="4855" w:hanging="360"/>
      </w:pPr>
      <w:rPr>
        <w:rFonts w:ascii="Courier New" w:hAnsi="Courier New" w:cs="Courier New" w:hint="default"/>
      </w:rPr>
    </w:lvl>
    <w:lvl w:ilvl="5" w:tplc="040C0005" w:tentative="1">
      <w:start w:val="1"/>
      <w:numFmt w:val="bullet"/>
      <w:lvlText w:val=""/>
      <w:lvlJc w:val="left"/>
      <w:pPr>
        <w:ind w:left="5575" w:hanging="360"/>
      </w:pPr>
      <w:rPr>
        <w:rFonts w:ascii="Wingdings" w:hAnsi="Wingdings" w:hint="default"/>
      </w:rPr>
    </w:lvl>
    <w:lvl w:ilvl="6" w:tplc="040C0001" w:tentative="1">
      <w:start w:val="1"/>
      <w:numFmt w:val="bullet"/>
      <w:lvlText w:val=""/>
      <w:lvlJc w:val="left"/>
      <w:pPr>
        <w:ind w:left="6295" w:hanging="360"/>
      </w:pPr>
      <w:rPr>
        <w:rFonts w:ascii="Symbol" w:hAnsi="Symbol" w:hint="default"/>
      </w:rPr>
    </w:lvl>
    <w:lvl w:ilvl="7" w:tplc="040C0003" w:tentative="1">
      <w:start w:val="1"/>
      <w:numFmt w:val="bullet"/>
      <w:lvlText w:val="o"/>
      <w:lvlJc w:val="left"/>
      <w:pPr>
        <w:ind w:left="7015" w:hanging="360"/>
      </w:pPr>
      <w:rPr>
        <w:rFonts w:ascii="Courier New" w:hAnsi="Courier New" w:cs="Courier New" w:hint="default"/>
      </w:rPr>
    </w:lvl>
    <w:lvl w:ilvl="8" w:tplc="040C0005" w:tentative="1">
      <w:start w:val="1"/>
      <w:numFmt w:val="bullet"/>
      <w:lvlText w:val=""/>
      <w:lvlJc w:val="left"/>
      <w:pPr>
        <w:ind w:left="7735" w:hanging="360"/>
      </w:pPr>
      <w:rPr>
        <w:rFonts w:ascii="Wingdings" w:hAnsi="Wingdings" w:hint="default"/>
      </w:rPr>
    </w:lvl>
  </w:abstractNum>
  <w:abstractNum w:abstractNumId="5">
    <w:nsid w:val="1603215B"/>
    <w:multiLevelType w:val="hybridMultilevel"/>
    <w:tmpl w:val="5EA8E162"/>
    <w:lvl w:ilvl="0" w:tplc="040C0001">
      <w:start w:val="1"/>
      <w:numFmt w:val="bullet"/>
      <w:lvlText w:val=""/>
      <w:lvlJc w:val="left"/>
      <w:pPr>
        <w:ind w:left="1366" w:hanging="360"/>
      </w:pPr>
      <w:rPr>
        <w:rFonts w:ascii="Symbol" w:hAnsi="Symbol" w:hint="default"/>
      </w:rPr>
    </w:lvl>
    <w:lvl w:ilvl="1" w:tplc="040C0003" w:tentative="1">
      <w:start w:val="1"/>
      <w:numFmt w:val="bullet"/>
      <w:lvlText w:val="o"/>
      <w:lvlJc w:val="left"/>
      <w:pPr>
        <w:ind w:left="2086" w:hanging="360"/>
      </w:pPr>
      <w:rPr>
        <w:rFonts w:ascii="Courier New" w:hAnsi="Courier New" w:cs="Courier New" w:hint="default"/>
      </w:rPr>
    </w:lvl>
    <w:lvl w:ilvl="2" w:tplc="040C0005" w:tentative="1">
      <w:start w:val="1"/>
      <w:numFmt w:val="bullet"/>
      <w:lvlText w:val=""/>
      <w:lvlJc w:val="left"/>
      <w:pPr>
        <w:ind w:left="2806" w:hanging="360"/>
      </w:pPr>
      <w:rPr>
        <w:rFonts w:ascii="Wingdings" w:hAnsi="Wingdings" w:hint="default"/>
      </w:rPr>
    </w:lvl>
    <w:lvl w:ilvl="3" w:tplc="040C0001" w:tentative="1">
      <w:start w:val="1"/>
      <w:numFmt w:val="bullet"/>
      <w:lvlText w:val=""/>
      <w:lvlJc w:val="left"/>
      <w:pPr>
        <w:ind w:left="3526" w:hanging="360"/>
      </w:pPr>
      <w:rPr>
        <w:rFonts w:ascii="Symbol" w:hAnsi="Symbol" w:hint="default"/>
      </w:rPr>
    </w:lvl>
    <w:lvl w:ilvl="4" w:tplc="040C0003" w:tentative="1">
      <w:start w:val="1"/>
      <w:numFmt w:val="bullet"/>
      <w:lvlText w:val="o"/>
      <w:lvlJc w:val="left"/>
      <w:pPr>
        <w:ind w:left="4246" w:hanging="360"/>
      </w:pPr>
      <w:rPr>
        <w:rFonts w:ascii="Courier New" w:hAnsi="Courier New" w:cs="Courier New" w:hint="default"/>
      </w:rPr>
    </w:lvl>
    <w:lvl w:ilvl="5" w:tplc="040C0005" w:tentative="1">
      <w:start w:val="1"/>
      <w:numFmt w:val="bullet"/>
      <w:lvlText w:val=""/>
      <w:lvlJc w:val="left"/>
      <w:pPr>
        <w:ind w:left="4966" w:hanging="360"/>
      </w:pPr>
      <w:rPr>
        <w:rFonts w:ascii="Wingdings" w:hAnsi="Wingdings" w:hint="default"/>
      </w:rPr>
    </w:lvl>
    <w:lvl w:ilvl="6" w:tplc="040C0001" w:tentative="1">
      <w:start w:val="1"/>
      <w:numFmt w:val="bullet"/>
      <w:lvlText w:val=""/>
      <w:lvlJc w:val="left"/>
      <w:pPr>
        <w:ind w:left="5686" w:hanging="360"/>
      </w:pPr>
      <w:rPr>
        <w:rFonts w:ascii="Symbol" w:hAnsi="Symbol" w:hint="default"/>
      </w:rPr>
    </w:lvl>
    <w:lvl w:ilvl="7" w:tplc="040C0003" w:tentative="1">
      <w:start w:val="1"/>
      <w:numFmt w:val="bullet"/>
      <w:lvlText w:val="o"/>
      <w:lvlJc w:val="left"/>
      <w:pPr>
        <w:ind w:left="6406" w:hanging="360"/>
      </w:pPr>
      <w:rPr>
        <w:rFonts w:ascii="Courier New" w:hAnsi="Courier New" w:cs="Courier New" w:hint="default"/>
      </w:rPr>
    </w:lvl>
    <w:lvl w:ilvl="8" w:tplc="040C0005" w:tentative="1">
      <w:start w:val="1"/>
      <w:numFmt w:val="bullet"/>
      <w:lvlText w:val=""/>
      <w:lvlJc w:val="left"/>
      <w:pPr>
        <w:ind w:left="7126" w:hanging="360"/>
      </w:pPr>
      <w:rPr>
        <w:rFonts w:ascii="Wingdings" w:hAnsi="Wingdings" w:hint="default"/>
      </w:rPr>
    </w:lvl>
  </w:abstractNum>
  <w:abstractNum w:abstractNumId="6">
    <w:nsid w:val="181A5727"/>
    <w:multiLevelType w:val="hybridMultilevel"/>
    <w:tmpl w:val="EAEA9AD8"/>
    <w:lvl w:ilvl="0" w:tplc="0CC66068">
      <w:start w:val="1"/>
      <w:numFmt w:val="upperRoman"/>
      <w:lvlText w:val="%1."/>
      <w:lvlJc w:val="left"/>
      <w:pPr>
        <w:ind w:left="1430" w:hanging="72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7">
    <w:nsid w:val="1A084F27"/>
    <w:multiLevelType w:val="hybridMultilevel"/>
    <w:tmpl w:val="9C62C368"/>
    <w:lvl w:ilvl="0" w:tplc="040C000D">
      <w:start w:val="1"/>
      <w:numFmt w:val="bullet"/>
      <w:lvlText w:val=""/>
      <w:lvlJc w:val="left"/>
      <w:pPr>
        <w:ind w:left="1724" w:hanging="360"/>
      </w:pPr>
      <w:rPr>
        <w:rFonts w:ascii="Wingdings" w:hAnsi="Wingdings"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8">
    <w:nsid w:val="1ADD51B9"/>
    <w:multiLevelType w:val="hybridMultilevel"/>
    <w:tmpl w:val="7CC2B7EE"/>
    <w:lvl w:ilvl="0" w:tplc="040C0001">
      <w:start w:val="1"/>
      <w:numFmt w:val="bullet"/>
      <w:lvlText w:val=""/>
      <w:lvlJc w:val="left"/>
      <w:pPr>
        <w:ind w:left="1004" w:hanging="360"/>
      </w:pPr>
      <w:rPr>
        <w:rFonts w:ascii="Symbol" w:hAnsi="Symbol" w:hint="default"/>
      </w:rPr>
    </w:lvl>
    <w:lvl w:ilvl="1" w:tplc="040C0001">
      <w:start w:val="1"/>
      <w:numFmt w:val="bullet"/>
      <w:lvlText w:val=""/>
      <w:lvlJc w:val="left"/>
      <w:pPr>
        <w:ind w:left="1724" w:hanging="360"/>
      </w:pPr>
      <w:rPr>
        <w:rFonts w:ascii="Symbol" w:hAnsi="Symbol"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1D70067C"/>
    <w:multiLevelType w:val="hybridMultilevel"/>
    <w:tmpl w:val="F4EEDEC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51C49E5"/>
    <w:multiLevelType w:val="hybridMultilevel"/>
    <w:tmpl w:val="0FC43CC6"/>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26570B19"/>
    <w:multiLevelType w:val="hybridMultilevel"/>
    <w:tmpl w:val="4D9488E0"/>
    <w:lvl w:ilvl="0" w:tplc="040C0003">
      <w:start w:val="1"/>
      <w:numFmt w:val="bullet"/>
      <w:lvlText w:val="o"/>
      <w:lvlJc w:val="left"/>
      <w:pPr>
        <w:ind w:left="1724" w:hanging="360"/>
      </w:pPr>
      <w:rPr>
        <w:rFonts w:ascii="Courier New" w:hAnsi="Courier New" w:cs="Courier New"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12">
    <w:nsid w:val="2676497F"/>
    <w:multiLevelType w:val="hybridMultilevel"/>
    <w:tmpl w:val="93B27D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6C0324"/>
    <w:multiLevelType w:val="hybridMultilevel"/>
    <w:tmpl w:val="B7140088"/>
    <w:lvl w:ilvl="0" w:tplc="39FCC0DE">
      <w:numFmt w:val="bullet"/>
      <w:lvlText w:val="-"/>
      <w:lvlJc w:val="left"/>
      <w:pPr>
        <w:ind w:left="644" w:hanging="360"/>
      </w:pPr>
      <w:rPr>
        <w:rFonts w:ascii="Times New Roman" w:eastAsia="Calibr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289D3E62"/>
    <w:multiLevelType w:val="hybridMultilevel"/>
    <w:tmpl w:val="CC9E7B8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nsid w:val="2CC9567A"/>
    <w:multiLevelType w:val="hybridMultilevel"/>
    <w:tmpl w:val="C5C6E5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D247BCF"/>
    <w:multiLevelType w:val="hybridMultilevel"/>
    <w:tmpl w:val="1A4074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2D861D3A"/>
    <w:multiLevelType w:val="hybridMultilevel"/>
    <w:tmpl w:val="F1D28F7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2F8B1364"/>
    <w:multiLevelType w:val="hybridMultilevel"/>
    <w:tmpl w:val="6E1A3B24"/>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302F39BD"/>
    <w:multiLevelType w:val="hybridMultilevel"/>
    <w:tmpl w:val="A5321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070668B"/>
    <w:multiLevelType w:val="hybridMultilevel"/>
    <w:tmpl w:val="58307A06"/>
    <w:lvl w:ilvl="0" w:tplc="040C000D">
      <w:start w:val="1"/>
      <w:numFmt w:val="bullet"/>
      <w:lvlText w:val=""/>
      <w:lvlJc w:val="left"/>
      <w:pPr>
        <w:ind w:left="1724" w:hanging="360"/>
      </w:pPr>
      <w:rPr>
        <w:rFonts w:ascii="Wingdings" w:hAnsi="Wingdings"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21">
    <w:nsid w:val="331D16AF"/>
    <w:multiLevelType w:val="hybridMultilevel"/>
    <w:tmpl w:val="E79021B8"/>
    <w:lvl w:ilvl="0" w:tplc="5286371E">
      <w:numFmt w:val="bullet"/>
      <w:lvlText w:val="-"/>
      <w:lvlJc w:val="left"/>
      <w:pPr>
        <w:ind w:left="1975" w:hanging="360"/>
      </w:pPr>
      <w:rPr>
        <w:rFonts w:ascii="Times New Roman" w:eastAsia="Calibri" w:hAnsi="Times New Roman" w:cs="Times New Roman" w:hint="default"/>
      </w:rPr>
    </w:lvl>
    <w:lvl w:ilvl="1" w:tplc="040C0003" w:tentative="1">
      <w:start w:val="1"/>
      <w:numFmt w:val="bullet"/>
      <w:lvlText w:val="o"/>
      <w:lvlJc w:val="left"/>
      <w:pPr>
        <w:ind w:left="2695" w:hanging="360"/>
      </w:pPr>
      <w:rPr>
        <w:rFonts w:ascii="Courier New" w:hAnsi="Courier New" w:cs="Courier New" w:hint="default"/>
      </w:rPr>
    </w:lvl>
    <w:lvl w:ilvl="2" w:tplc="040C0005" w:tentative="1">
      <w:start w:val="1"/>
      <w:numFmt w:val="bullet"/>
      <w:lvlText w:val=""/>
      <w:lvlJc w:val="left"/>
      <w:pPr>
        <w:ind w:left="3415" w:hanging="360"/>
      </w:pPr>
      <w:rPr>
        <w:rFonts w:ascii="Wingdings" w:hAnsi="Wingdings" w:hint="default"/>
      </w:rPr>
    </w:lvl>
    <w:lvl w:ilvl="3" w:tplc="040C0001" w:tentative="1">
      <w:start w:val="1"/>
      <w:numFmt w:val="bullet"/>
      <w:lvlText w:val=""/>
      <w:lvlJc w:val="left"/>
      <w:pPr>
        <w:ind w:left="4135" w:hanging="360"/>
      </w:pPr>
      <w:rPr>
        <w:rFonts w:ascii="Symbol" w:hAnsi="Symbol" w:hint="default"/>
      </w:rPr>
    </w:lvl>
    <w:lvl w:ilvl="4" w:tplc="040C0003" w:tentative="1">
      <w:start w:val="1"/>
      <w:numFmt w:val="bullet"/>
      <w:lvlText w:val="o"/>
      <w:lvlJc w:val="left"/>
      <w:pPr>
        <w:ind w:left="4855" w:hanging="360"/>
      </w:pPr>
      <w:rPr>
        <w:rFonts w:ascii="Courier New" w:hAnsi="Courier New" w:cs="Courier New" w:hint="default"/>
      </w:rPr>
    </w:lvl>
    <w:lvl w:ilvl="5" w:tplc="040C0005" w:tentative="1">
      <w:start w:val="1"/>
      <w:numFmt w:val="bullet"/>
      <w:lvlText w:val=""/>
      <w:lvlJc w:val="left"/>
      <w:pPr>
        <w:ind w:left="5575" w:hanging="360"/>
      </w:pPr>
      <w:rPr>
        <w:rFonts w:ascii="Wingdings" w:hAnsi="Wingdings" w:hint="default"/>
      </w:rPr>
    </w:lvl>
    <w:lvl w:ilvl="6" w:tplc="040C0001" w:tentative="1">
      <w:start w:val="1"/>
      <w:numFmt w:val="bullet"/>
      <w:lvlText w:val=""/>
      <w:lvlJc w:val="left"/>
      <w:pPr>
        <w:ind w:left="6295" w:hanging="360"/>
      </w:pPr>
      <w:rPr>
        <w:rFonts w:ascii="Symbol" w:hAnsi="Symbol" w:hint="default"/>
      </w:rPr>
    </w:lvl>
    <w:lvl w:ilvl="7" w:tplc="040C0003" w:tentative="1">
      <w:start w:val="1"/>
      <w:numFmt w:val="bullet"/>
      <w:lvlText w:val="o"/>
      <w:lvlJc w:val="left"/>
      <w:pPr>
        <w:ind w:left="7015" w:hanging="360"/>
      </w:pPr>
      <w:rPr>
        <w:rFonts w:ascii="Courier New" w:hAnsi="Courier New" w:cs="Courier New" w:hint="default"/>
      </w:rPr>
    </w:lvl>
    <w:lvl w:ilvl="8" w:tplc="040C0005" w:tentative="1">
      <w:start w:val="1"/>
      <w:numFmt w:val="bullet"/>
      <w:lvlText w:val=""/>
      <w:lvlJc w:val="left"/>
      <w:pPr>
        <w:ind w:left="7735" w:hanging="360"/>
      </w:pPr>
      <w:rPr>
        <w:rFonts w:ascii="Wingdings" w:hAnsi="Wingdings" w:hint="default"/>
      </w:rPr>
    </w:lvl>
  </w:abstractNum>
  <w:abstractNum w:abstractNumId="22">
    <w:nsid w:val="36D4129C"/>
    <w:multiLevelType w:val="hybridMultilevel"/>
    <w:tmpl w:val="AE2AF8DC"/>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3F712367"/>
    <w:multiLevelType w:val="hybridMultilevel"/>
    <w:tmpl w:val="2F7AD6A2"/>
    <w:lvl w:ilvl="0" w:tplc="7F8CB7E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nsid w:val="433D4AF2"/>
    <w:multiLevelType w:val="hybridMultilevel"/>
    <w:tmpl w:val="87B80C2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439623D4"/>
    <w:multiLevelType w:val="hybridMultilevel"/>
    <w:tmpl w:val="4BE85A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46A46AE"/>
    <w:multiLevelType w:val="hybridMultilevel"/>
    <w:tmpl w:val="BE122B4E"/>
    <w:lvl w:ilvl="0" w:tplc="34C2821A">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7">
    <w:nsid w:val="44757B8F"/>
    <w:multiLevelType w:val="hybridMultilevel"/>
    <w:tmpl w:val="593CA6C2"/>
    <w:lvl w:ilvl="0" w:tplc="040C0001">
      <w:start w:val="1"/>
      <w:numFmt w:val="bullet"/>
      <w:lvlText w:val=""/>
      <w:lvlJc w:val="left"/>
      <w:pPr>
        <w:ind w:left="1004" w:hanging="360"/>
      </w:pPr>
      <w:rPr>
        <w:rFonts w:ascii="Symbol" w:hAnsi="Symbol" w:hint="default"/>
      </w:rPr>
    </w:lvl>
    <w:lvl w:ilvl="1" w:tplc="DAEE77E8">
      <w:numFmt w:val="bullet"/>
      <w:lvlText w:val="-"/>
      <w:lvlJc w:val="left"/>
      <w:pPr>
        <w:ind w:left="1724" w:hanging="360"/>
      </w:pPr>
      <w:rPr>
        <w:rFonts w:ascii="Times New Roman" w:eastAsia="Calibri"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nsid w:val="4C4D6C33"/>
    <w:multiLevelType w:val="hybridMultilevel"/>
    <w:tmpl w:val="A03ED51E"/>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nsid w:val="533F5C7E"/>
    <w:multiLevelType w:val="hybridMultilevel"/>
    <w:tmpl w:val="B06CAED4"/>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nsid w:val="54810F9D"/>
    <w:multiLevelType w:val="hybridMultilevel"/>
    <w:tmpl w:val="D08652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6220EFE"/>
    <w:multiLevelType w:val="hybridMultilevel"/>
    <w:tmpl w:val="57FE104E"/>
    <w:lvl w:ilvl="0" w:tplc="040C000D">
      <w:start w:val="1"/>
      <w:numFmt w:val="bullet"/>
      <w:lvlText w:val=""/>
      <w:lvlJc w:val="left"/>
      <w:pPr>
        <w:ind w:left="1059" w:hanging="360"/>
      </w:pPr>
      <w:rPr>
        <w:rFonts w:ascii="Wingdings" w:hAnsi="Wingdings" w:hint="default"/>
      </w:rPr>
    </w:lvl>
    <w:lvl w:ilvl="1" w:tplc="040C0003" w:tentative="1">
      <w:start w:val="1"/>
      <w:numFmt w:val="bullet"/>
      <w:lvlText w:val="o"/>
      <w:lvlJc w:val="left"/>
      <w:pPr>
        <w:ind w:left="1779" w:hanging="360"/>
      </w:pPr>
      <w:rPr>
        <w:rFonts w:ascii="Courier New" w:hAnsi="Courier New" w:cs="Courier New" w:hint="default"/>
      </w:rPr>
    </w:lvl>
    <w:lvl w:ilvl="2" w:tplc="040C0005" w:tentative="1">
      <w:start w:val="1"/>
      <w:numFmt w:val="bullet"/>
      <w:lvlText w:val=""/>
      <w:lvlJc w:val="left"/>
      <w:pPr>
        <w:ind w:left="2499" w:hanging="360"/>
      </w:pPr>
      <w:rPr>
        <w:rFonts w:ascii="Wingdings" w:hAnsi="Wingdings" w:hint="default"/>
      </w:rPr>
    </w:lvl>
    <w:lvl w:ilvl="3" w:tplc="040C0001" w:tentative="1">
      <w:start w:val="1"/>
      <w:numFmt w:val="bullet"/>
      <w:lvlText w:val=""/>
      <w:lvlJc w:val="left"/>
      <w:pPr>
        <w:ind w:left="3219" w:hanging="360"/>
      </w:pPr>
      <w:rPr>
        <w:rFonts w:ascii="Symbol" w:hAnsi="Symbol" w:hint="default"/>
      </w:rPr>
    </w:lvl>
    <w:lvl w:ilvl="4" w:tplc="040C0003" w:tentative="1">
      <w:start w:val="1"/>
      <w:numFmt w:val="bullet"/>
      <w:lvlText w:val="o"/>
      <w:lvlJc w:val="left"/>
      <w:pPr>
        <w:ind w:left="3939" w:hanging="360"/>
      </w:pPr>
      <w:rPr>
        <w:rFonts w:ascii="Courier New" w:hAnsi="Courier New" w:cs="Courier New" w:hint="default"/>
      </w:rPr>
    </w:lvl>
    <w:lvl w:ilvl="5" w:tplc="040C0005" w:tentative="1">
      <w:start w:val="1"/>
      <w:numFmt w:val="bullet"/>
      <w:lvlText w:val=""/>
      <w:lvlJc w:val="left"/>
      <w:pPr>
        <w:ind w:left="4659" w:hanging="360"/>
      </w:pPr>
      <w:rPr>
        <w:rFonts w:ascii="Wingdings" w:hAnsi="Wingdings" w:hint="default"/>
      </w:rPr>
    </w:lvl>
    <w:lvl w:ilvl="6" w:tplc="040C0001" w:tentative="1">
      <w:start w:val="1"/>
      <w:numFmt w:val="bullet"/>
      <w:lvlText w:val=""/>
      <w:lvlJc w:val="left"/>
      <w:pPr>
        <w:ind w:left="5379" w:hanging="360"/>
      </w:pPr>
      <w:rPr>
        <w:rFonts w:ascii="Symbol" w:hAnsi="Symbol" w:hint="default"/>
      </w:rPr>
    </w:lvl>
    <w:lvl w:ilvl="7" w:tplc="040C0003" w:tentative="1">
      <w:start w:val="1"/>
      <w:numFmt w:val="bullet"/>
      <w:lvlText w:val="o"/>
      <w:lvlJc w:val="left"/>
      <w:pPr>
        <w:ind w:left="6099" w:hanging="360"/>
      </w:pPr>
      <w:rPr>
        <w:rFonts w:ascii="Courier New" w:hAnsi="Courier New" w:cs="Courier New" w:hint="default"/>
      </w:rPr>
    </w:lvl>
    <w:lvl w:ilvl="8" w:tplc="040C0005" w:tentative="1">
      <w:start w:val="1"/>
      <w:numFmt w:val="bullet"/>
      <w:lvlText w:val=""/>
      <w:lvlJc w:val="left"/>
      <w:pPr>
        <w:ind w:left="6819" w:hanging="360"/>
      </w:pPr>
      <w:rPr>
        <w:rFonts w:ascii="Wingdings" w:hAnsi="Wingdings" w:hint="default"/>
      </w:rPr>
    </w:lvl>
  </w:abstractNum>
  <w:abstractNum w:abstractNumId="32">
    <w:nsid w:val="5C197F0C"/>
    <w:multiLevelType w:val="hybridMultilevel"/>
    <w:tmpl w:val="10AE2A8A"/>
    <w:lvl w:ilvl="0" w:tplc="45124284">
      <w:numFmt w:val="bullet"/>
      <w:lvlText w:val="-"/>
      <w:lvlJc w:val="left"/>
      <w:pPr>
        <w:ind w:left="644" w:hanging="360"/>
      </w:pPr>
      <w:rPr>
        <w:rFonts w:ascii="Times New Roman" w:eastAsia="Calibr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nsid w:val="632F3EA1"/>
    <w:multiLevelType w:val="hybridMultilevel"/>
    <w:tmpl w:val="BB7E5BCA"/>
    <w:lvl w:ilvl="0" w:tplc="040C0001">
      <w:start w:val="1"/>
      <w:numFmt w:val="bullet"/>
      <w:lvlText w:val=""/>
      <w:lvlJc w:val="left"/>
      <w:pPr>
        <w:ind w:left="1087" w:hanging="360"/>
      </w:pPr>
      <w:rPr>
        <w:rFonts w:ascii="Symbol" w:hAnsi="Symbol" w:hint="default"/>
      </w:rPr>
    </w:lvl>
    <w:lvl w:ilvl="1" w:tplc="040C0003" w:tentative="1">
      <w:start w:val="1"/>
      <w:numFmt w:val="bullet"/>
      <w:lvlText w:val="o"/>
      <w:lvlJc w:val="left"/>
      <w:pPr>
        <w:ind w:left="1807" w:hanging="360"/>
      </w:pPr>
      <w:rPr>
        <w:rFonts w:ascii="Courier New" w:hAnsi="Courier New" w:cs="Courier New" w:hint="default"/>
      </w:rPr>
    </w:lvl>
    <w:lvl w:ilvl="2" w:tplc="040C0005" w:tentative="1">
      <w:start w:val="1"/>
      <w:numFmt w:val="bullet"/>
      <w:lvlText w:val=""/>
      <w:lvlJc w:val="left"/>
      <w:pPr>
        <w:ind w:left="2527" w:hanging="360"/>
      </w:pPr>
      <w:rPr>
        <w:rFonts w:ascii="Wingdings" w:hAnsi="Wingdings" w:hint="default"/>
      </w:rPr>
    </w:lvl>
    <w:lvl w:ilvl="3" w:tplc="040C0001" w:tentative="1">
      <w:start w:val="1"/>
      <w:numFmt w:val="bullet"/>
      <w:lvlText w:val=""/>
      <w:lvlJc w:val="left"/>
      <w:pPr>
        <w:ind w:left="3247" w:hanging="360"/>
      </w:pPr>
      <w:rPr>
        <w:rFonts w:ascii="Symbol" w:hAnsi="Symbol" w:hint="default"/>
      </w:rPr>
    </w:lvl>
    <w:lvl w:ilvl="4" w:tplc="040C0003" w:tentative="1">
      <w:start w:val="1"/>
      <w:numFmt w:val="bullet"/>
      <w:lvlText w:val="o"/>
      <w:lvlJc w:val="left"/>
      <w:pPr>
        <w:ind w:left="3967" w:hanging="360"/>
      </w:pPr>
      <w:rPr>
        <w:rFonts w:ascii="Courier New" w:hAnsi="Courier New" w:cs="Courier New" w:hint="default"/>
      </w:rPr>
    </w:lvl>
    <w:lvl w:ilvl="5" w:tplc="040C0005" w:tentative="1">
      <w:start w:val="1"/>
      <w:numFmt w:val="bullet"/>
      <w:lvlText w:val=""/>
      <w:lvlJc w:val="left"/>
      <w:pPr>
        <w:ind w:left="4687" w:hanging="360"/>
      </w:pPr>
      <w:rPr>
        <w:rFonts w:ascii="Wingdings" w:hAnsi="Wingdings" w:hint="default"/>
      </w:rPr>
    </w:lvl>
    <w:lvl w:ilvl="6" w:tplc="040C0001" w:tentative="1">
      <w:start w:val="1"/>
      <w:numFmt w:val="bullet"/>
      <w:lvlText w:val=""/>
      <w:lvlJc w:val="left"/>
      <w:pPr>
        <w:ind w:left="5407" w:hanging="360"/>
      </w:pPr>
      <w:rPr>
        <w:rFonts w:ascii="Symbol" w:hAnsi="Symbol" w:hint="default"/>
      </w:rPr>
    </w:lvl>
    <w:lvl w:ilvl="7" w:tplc="040C0003" w:tentative="1">
      <w:start w:val="1"/>
      <w:numFmt w:val="bullet"/>
      <w:lvlText w:val="o"/>
      <w:lvlJc w:val="left"/>
      <w:pPr>
        <w:ind w:left="6127" w:hanging="360"/>
      </w:pPr>
      <w:rPr>
        <w:rFonts w:ascii="Courier New" w:hAnsi="Courier New" w:cs="Courier New" w:hint="default"/>
      </w:rPr>
    </w:lvl>
    <w:lvl w:ilvl="8" w:tplc="040C0005" w:tentative="1">
      <w:start w:val="1"/>
      <w:numFmt w:val="bullet"/>
      <w:lvlText w:val=""/>
      <w:lvlJc w:val="left"/>
      <w:pPr>
        <w:ind w:left="6847" w:hanging="360"/>
      </w:pPr>
      <w:rPr>
        <w:rFonts w:ascii="Wingdings" w:hAnsi="Wingdings" w:hint="default"/>
      </w:rPr>
    </w:lvl>
  </w:abstractNum>
  <w:abstractNum w:abstractNumId="34">
    <w:nsid w:val="64BD026E"/>
    <w:multiLevelType w:val="hybridMultilevel"/>
    <w:tmpl w:val="56A8C6D4"/>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nsid w:val="64E3362D"/>
    <w:multiLevelType w:val="hybridMultilevel"/>
    <w:tmpl w:val="B010C9DC"/>
    <w:lvl w:ilvl="0" w:tplc="5302C76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nsid w:val="67AF73E8"/>
    <w:multiLevelType w:val="hybridMultilevel"/>
    <w:tmpl w:val="B8D8C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92C13D3"/>
    <w:multiLevelType w:val="hybridMultilevel"/>
    <w:tmpl w:val="D848D4DE"/>
    <w:lvl w:ilvl="0" w:tplc="5286371E">
      <w:numFmt w:val="bullet"/>
      <w:lvlText w:val="-"/>
      <w:lvlJc w:val="left"/>
      <w:pPr>
        <w:ind w:left="734" w:hanging="450"/>
      </w:pPr>
      <w:rPr>
        <w:rFonts w:ascii="Times New Roman" w:eastAsia="Calibr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nsid w:val="6AB209E9"/>
    <w:multiLevelType w:val="hybridMultilevel"/>
    <w:tmpl w:val="FF365394"/>
    <w:lvl w:ilvl="0" w:tplc="EADED392">
      <w:numFmt w:val="bullet"/>
      <w:lvlText w:val="-"/>
      <w:lvlJc w:val="left"/>
      <w:pPr>
        <w:ind w:left="644" w:hanging="360"/>
      </w:pPr>
      <w:rPr>
        <w:rFonts w:ascii="Times New Roman" w:eastAsia="Calibr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nsid w:val="6BE030B9"/>
    <w:multiLevelType w:val="hybridMultilevel"/>
    <w:tmpl w:val="4FEA3C1A"/>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0">
    <w:nsid w:val="70775FFA"/>
    <w:multiLevelType w:val="hybridMultilevel"/>
    <w:tmpl w:val="73B8C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58E213F"/>
    <w:multiLevelType w:val="hybridMultilevel"/>
    <w:tmpl w:val="4F280B0E"/>
    <w:lvl w:ilvl="0" w:tplc="5286371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BAD010F"/>
    <w:multiLevelType w:val="hybridMultilevel"/>
    <w:tmpl w:val="91D2D2F6"/>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nsid w:val="7F566996"/>
    <w:multiLevelType w:val="hybridMultilevel"/>
    <w:tmpl w:val="04D813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9"/>
  </w:num>
  <w:num w:numId="4">
    <w:abstractNumId w:val="29"/>
  </w:num>
  <w:num w:numId="5">
    <w:abstractNumId w:val="37"/>
  </w:num>
  <w:num w:numId="6">
    <w:abstractNumId w:val="27"/>
  </w:num>
  <w:num w:numId="7">
    <w:abstractNumId w:val="32"/>
  </w:num>
  <w:num w:numId="8">
    <w:abstractNumId w:val="8"/>
  </w:num>
  <w:num w:numId="9">
    <w:abstractNumId w:val="19"/>
  </w:num>
  <w:num w:numId="10">
    <w:abstractNumId w:val="22"/>
  </w:num>
  <w:num w:numId="11">
    <w:abstractNumId w:val="13"/>
  </w:num>
  <w:num w:numId="12">
    <w:abstractNumId w:val="24"/>
  </w:num>
  <w:num w:numId="13">
    <w:abstractNumId w:val="38"/>
  </w:num>
  <w:num w:numId="14">
    <w:abstractNumId w:val="20"/>
  </w:num>
  <w:num w:numId="15">
    <w:abstractNumId w:val="1"/>
  </w:num>
  <w:num w:numId="16">
    <w:abstractNumId w:val="11"/>
  </w:num>
  <w:num w:numId="17">
    <w:abstractNumId w:val="36"/>
  </w:num>
  <w:num w:numId="18">
    <w:abstractNumId w:val="17"/>
  </w:num>
  <w:num w:numId="19">
    <w:abstractNumId w:val="2"/>
  </w:num>
  <w:num w:numId="20">
    <w:abstractNumId w:val="3"/>
  </w:num>
  <w:num w:numId="21">
    <w:abstractNumId w:val="18"/>
  </w:num>
  <w:num w:numId="22">
    <w:abstractNumId w:val="43"/>
  </w:num>
  <w:num w:numId="23">
    <w:abstractNumId w:val="28"/>
  </w:num>
  <w:num w:numId="24">
    <w:abstractNumId w:val="12"/>
  </w:num>
  <w:num w:numId="25">
    <w:abstractNumId w:val="7"/>
  </w:num>
  <w:num w:numId="26">
    <w:abstractNumId w:val="14"/>
  </w:num>
  <w:num w:numId="27">
    <w:abstractNumId w:val="40"/>
  </w:num>
  <w:num w:numId="28">
    <w:abstractNumId w:val="30"/>
  </w:num>
  <w:num w:numId="29">
    <w:abstractNumId w:val="33"/>
  </w:num>
  <w:num w:numId="30">
    <w:abstractNumId w:val="15"/>
  </w:num>
  <w:num w:numId="31">
    <w:abstractNumId w:val="34"/>
  </w:num>
  <w:num w:numId="32">
    <w:abstractNumId w:val="10"/>
  </w:num>
  <w:num w:numId="33">
    <w:abstractNumId w:val="0"/>
  </w:num>
  <w:num w:numId="34">
    <w:abstractNumId w:val="39"/>
  </w:num>
  <w:num w:numId="35">
    <w:abstractNumId w:val="23"/>
  </w:num>
  <w:num w:numId="36">
    <w:abstractNumId w:val="6"/>
  </w:num>
  <w:num w:numId="37">
    <w:abstractNumId w:val="5"/>
  </w:num>
  <w:num w:numId="38">
    <w:abstractNumId w:val="42"/>
  </w:num>
  <w:num w:numId="39">
    <w:abstractNumId w:val="35"/>
  </w:num>
  <w:num w:numId="40">
    <w:abstractNumId w:val="26"/>
  </w:num>
  <w:num w:numId="41">
    <w:abstractNumId w:val="25"/>
  </w:num>
  <w:num w:numId="42">
    <w:abstractNumId w:val="41"/>
  </w:num>
  <w:num w:numId="43">
    <w:abstractNumId w:val="4"/>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1985"/>
  </w:hdrShapeDefaults>
  <w:footnotePr>
    <w:footnote w:id="0"/>
    <w:footnote w:id="1"/>
  </w:footnotePr>
  <w:endnotePr>
    <w:endnote w:id="0"/>
    <w:endnote w:id="1"/>
  </w:endnotePr>
  <w:compat/>
  <w:rsids>
    <w:rsidRoot w:val="00981E9E"/>
    <w:rsid w:val="00011B2B"/>
    <w:rsid w:val="0001520B"/>
    <w:rsid w:val="00016132"/>
    <w:rsid w:val="00027950"/>
    <w:rsid w:val="000319CA"/>
    <w:rsid w:val="0003282F"/>
    <w:rsid w:val="00056A87"/>
    <w:rsid w:val="00073BC2"/>
    <w:rsid w:val="000A72C6"/>
    <w:rsid w:val="000C63A3"/>
    <w:rsid w:val="000F0E10"/>
    <w:rsid w:val="000F3F79"/>
    <w:rsid w:val="00102C78"/>
    <w:rsid w:val="001256C7"/>
    <w:rsid w:val="00141113"/>
    <w:rsid w:val="00145385"/>
    <w:rsid w:val="001514E9"/>
    <w:rsid w:val="00174BCD"/>
    <w:rsid w:val="00192766"/>
    <w:rsid w:val="00197A24"/>
    <w:rsid w:val="001B1829"/>
    <w:rsid w:val="001B3CC0"/>
    <w:rsid w:val="001B5F9C"/>
    <w:rsid w:val="001D4F0E"/>
    <w:rsid w:val="001F4507"/>
    <w:rsid w:val="00204379"/>
    <w:rsid w:val="00205853"/>
    <w:rsid w:val="00221DBF"/>
    <w:rsid w:val="00231063"/>
    <w:rsid w:val="00233632"/>
    <w:rsid w:val="00236A9F"/>
    <w:rsid w:val="00252301"/>
    <w:rsid w:val="00275899"/>
    <w:rsid w:val="00286AF8"/>
    <w:rsid w:val="002B63DE"/>
    <w:rsid w:val="002C2057"/>
    <w:rsid w:val="002D1C79"/>
    <w:rsid w:val="002D2E5C"/>
    <w:rsid w:val="002D4186"/>
    <w:rsid w:val="002D60CE"/>
    <w:rsid w:val="002D6A70"/>
    <w:rsid w:val="002E10D2"/>
    <w:rsid w:val="002E4615"/>
    <w:rsid w:val="002E52FE"/>
    <w:rsid w:val="002F3161"/>
    <w:rsid w:val="002F62B9"/>
    <w:rsid w:val="003012C2"/>
    <w:rsid w:val="00310D97"/>
    <w:rsid w:val="00310F69"/>
    <w:rsid w:val="003266D7"/>
    <w:rsid w:val="003446CC"/>
    <w:rsid w:val="00344A8A"/>
    <w:rsid w:val="00347CF2"/>
    <w:rsid w:val="00354571"/>
    <w:rsid w:val="00360915"/>
    <w:rsid w:val="00371652"/>
    <w:rsid w:val="00374DB2"/>
    <w:rsid w:val="00383F57"/>
    <w:rsid w:val="00385F62"/>
    <w:rsid w:val="00397C57"/>
    <w:rsid w:val="003D01DF"/>
    <w:rsid w:val="004001C1"/>
    <w:rsid w:val="004115F2"/>
    <w:rsid w:val="00413387"/>
    <w:rsid w:val="00415488"/>
    <w:rsid w:val="0042712B"/>
    <w:rsid w:val="00427678"/>
    <w:rsid w:val="00446D06"/>
    <w:rsid w:val="00457051"/>
    <w:rsid w:val="00483EC1"/>
    <w:rsid w:val="00484CC6"/>
    <w:rsid w:val="004B7457"/>
    <w:rsid w:val="004C27E8"/>
    <w:rsid w:val="004C6188"/>
    <w:rsid w:val="004D1C4F"/>
    <w:rsid w:val="004D7450"/>
    <w:rsid w:val="004E15DD"/>
    <w:rsid w:val="004E2EDE"/>
    <w:rsid w:val="00500821"/>
    <w:rsid w:val="00502E37"/>
    <w:rsid w:val="00517886"/>
    <w:rsid w:val="00520B7F"/>
    <w:rsid w:val="00526027"/>
    <w:rsid w:val="00553917"/>
    <w:rsid w:val="00554AF7"/>
    <w:rsid w:val="005645A4"/>
    <w:rsid w:val="0057570D"/>
    <w:rsid w:val="005764BF"/>
    <w:rsid w:val="00585C06"/>
    <w:rsid w:val="005925E9"/>
    <w:rsid w:val="00592F51"/>
    <w:rsid w:val="0059505E"/>
    <w:rsid w:val="005A6E07"/>
    <w:rsid w:val="005B699C"/>
    <w:rsid w:val="005C0066"/>
    <w:rsid w:val="005E139B"/>
    <w:rsid w:val="005E1BEC"/>
    <w:rsid w:val="005F066E"/>
    <w:rsid w:val="006135B4"/>
    <w:rsid w:val="00622D37"/>
    <w:rsid w:val="00625833"/>
    <w:rsid w:val="006639E3"/>
    <w:rsid w:val="00682B77"/>
    <w:rsid w:val="0069328F"/>
    <w:rsid w:val="00696E93"/>
    <w:rsid w:val="006A32A6"/>
    <w:rsid w:val="006B7A2B"/>
    <w:rsid w:val="006E1D4E"/>
    <w:rsid w:val="006F0C42"/>
    <w:rsid w:val="006F3030"/>
    <w:rsid w:val="00720B55"/>
    <w:rsid w:val="00727F30"/>
    <w:rsid w:val="00730604"/>
    <w:rsid w:val="00731BC1"/>
    <w:rsid w:val="00733590"/>
    <w:rsid w:val="007414C8"/>
    <w:rsid w:val="00745886"/>
    <w:rsid w:val="007765C8"/>
    <w:rsid w:val="00781F27"/>
    <w:rsid w:val="007861C3"/>
    <w:rsid w:val="00794198"/>
    <w:rsid w:val="007B1C1A"/>
    <w:rsid w:val="007C28CE"/>
    <w:rsid w:val="007C316C"/>
    <w:rsid w:val="007C70C3"/>
    <w:rsid w:val="007D0396"/>
    <w:rsid w:val="007D3C0F"/>
    <w:rsid w:val="007D4203"/>
    <w:rsid w:val="007D6C89"/>
    <w:rsid w:val="007F42DD"/>
    <w:rsid w:val="007F4D5C"/>
    <w:rsid w:val="00830D80"/>
    <w:rsid w:val="008468D4"/>
    <w:rsid w:val="00850797"/>
    <w:rsid w:val="0085675A"/>
    <w:rsid w:val="00860384"/>
    <w:rsid w:val="008657CC"/>
    <w:rsid w:val="00883517"/>
    <w:rsid w:val="008936C4"/>
    <w:rsid w:val="0089736A"/>
    <w:rsid w:val="00897B0B"/>
    <w:rsid w:val="008B4466"/>
    <w:rsid w:val="008D7CE7"/>
    <w:rsid w:val="008F78EA"/>
    <w:rsid w:val="00914017"/>
    <w:rsid w:val="0093003D"/>
    <w:rsid w:val="00931991"/>
    <w:rsid w:val="009463BA"/>
    <w:rsid w:val="0095090B"/>
    <w:rsid w:val="00960EA7"/>
    <w:rsid w:val="00962002"/>
    <w:rsid w:val="00976A9C"/>
    <w:rsid w:val="00981E9E"/>
    <w:rsid w:val="009840D6"/>
    <w:rsid w:val="00986B4C"/>
    <w:rsid w:val="00994AF7"/>
    <w:rsid w:val="009A3EDA"/>
    <w:rsid w:val="009A51E1"/>
    <w:rsid w:val="009B27F8"/>
    <w:rsid w:val="009B50AA"/>
    <w:rsid w:val="009E4FFA"/>
    <w:rsid w:val="009F2D93"/>
    <w:rsid w:val="009F7F3F"/>
    <w:rsid w:val="00A04B40"/>
    <w:rsid w:val="00A21C67"/>
    <w:rsid w:val="00A404A2"/>
    <w:rsid w:val="00A453C8"/>
    <w:rsid w:val="00A53AFD"/>
    <w:rsid w:val="00A55DD7"/>
    <w:rsid w:val="00A67F40"/>
    <w:rsid w:val="00A87E30"/>
    <w:rsid w:val="00A9368A"/>
    <w:rsid w:val="00A95CE1"/>
    <w:rsid w:val="00AB3940"/>
    <w:rsid w:val="00AE36AD"/>
    <w:rsid w:val="00AE45A4"/>
    <w:rsid w:val="00AE7B06"/>
    <w:rsid w:val="00B02787"/>
    <w:rsid w:val="00B37810"/>
    <w:rsid w:val="00B40D22"/>
    <w:rsid w:val="00B44142"/>
    <w:rsid w:val="00B56FE8"/>
    <w:rsid w:val="00B618BA"/>
    <w:rsid w:val="00B64293"/>
    <w:rsid w:val="00B73E9A"/>
    <w:rsid w:val="00B80070"/>
    <w:rsid w:val="00BA6077"/>
    <w:rsid w:val="00BB0FD7"/>
    <w:rsid w:val="00BB1A04"/>
    <w:rsid w:val="00BB2407"/>
    <w:rsid w:val="00BD6D82"/>
    <w:rsid w:val="00BE642E"/>
    <w:rsid w:val="00C07559"/>
    <w:rsid w:val="00C07571"/>
    <w:rsid w:val="00C075A9"/>
    <w:rsid w:val="00C114E7"/>
    <w:rsid w:val="00C1522B"/>
    <w:rsid w:val="00C17F90"/>
    <w:rsid w:val="00C32503"/>
    <w:rsid w:val="00C374AC"/>
    <w:rsid w:val="00C37CCE"/>
    <w:rsid w:val="00C40392"/>
    <w:rsid w:val="00C42E1B"/>
    <w:rsid w:val="00C466C2"/>
    <w:rsid w:val="00C63985"/>
    <w:rsid w:val="00C70E80"/>
    <w:rsid w:val="00C762FF"/>
    <w:rsid w:val="00C81DFF"/>
    <w:rsid w:val="00C90366"/>
    <w:rsid w:val="00C90E46"/>
    <w:rsid w:val="00CA0983"/>
    <w:rsid w:val="00CE36EC"/>
    <w:rsid w:val="00CF04A7"/>
    <w:rsid w:val="00D05694"/>
    <w:rsid w:val="00D05AC6"/>
    <w:rsid w:val="00D06136"/>
    <w:rsid w:val="00D37D31"/>
    <w:rsid w:val="00D5638F"/>
    <w:rsid w:val="00D80218"/>
    <w:rsid w:val="00D84511"/>
    <w:rsid w:val="00D94E45"/>
    <w:rsid w:val="00DB39FB"/>
    <w:rsid w:val="00DC2BBD"/>
    <w:rsid w:val="00DC63C0"/>
    <w:rsid w:val="00DC6EB5"/>
    <w:rsid w:val="00DD6CB3"/>
    <w:rsid w:val="00DE067A"/>
    <w:rsid w:val="00E227FE"/>
    <w:rsid w:val="00E30A87"/>
    <w:rsid w:val="00E62B22"/>
    <w:rsid w:val="00E8149B"/>
    <w:rsid w:val="00E87210"/>
    <w:rsid w:val="00E92F74"/>
    <w:rsid w:val="00E9390D"/>
    <w:rsid w:val="00EC418D"/>
    <w:rsid w:val="00EE4D6B"/>
    <w:rsid w:val="00EF30F9"/>
    <w:rsid w:val="00F16333"/>
    <w:rsid w:val="00F16C8E"/>
    <w:rsid w:val="00F271BD"/>
    <w:rsid w:val="00F358FA"/>
    <w:rsid w:val="00F622F8"/>
    <w:rsid w:val="00F675B5"/>
    <w:rsid w:val="00F955E0"/>
    <w:rsid w:val="00FB3C4D"/>
    <w:rsid w:val="00FB6753"/>
    <w:rsid w:val="00FC3C16"/>
    <w:rsid w:val="00FD25F2"/>
    <w:rsid w:val="00FE515D"/>
    <w:rsid w:val="00FF6D9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42E"/>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981E9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981E9E"/>
  </w:style>
  <w:style w:type="paragraph" w:styleId="Pieddepage">
    <w:name w:val="footer"/>
    <w:basedOn w:val="Normal"/>
    <w:link w:val="PieddepageCar"/>
    <w:uiPriority w:val="99"/>
    <w:unhideWhenUsed/>
    <w:rsid w:val="00981E9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81E9E"/>
  </w:style>
  <w:style w:type="paragraph" w:styleId="Paragraphedeliste">
    <w:name w:val="List Paragraph"/>
    <w:basedOn w:val="Normal"/>
    <w:uiPriority w:val="34"/>
    <w:qFormat/>
    <w:rsid w:val="00C075A9"/>
    <w:pPr>
      <w:ind w:left="720"/>
      <w:contextualSpacing/>
    </w:pPr>
  </w:style>
  <w:style w:type="table" w:styleId="Grilledutableau">
    <w:name w:val="Table Grid"/>
    <w:basedOn w:val="TableauNormal"/>
    <w:rsid w:val="00221D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uiPriority w:val="99"/>
    <w:unhideWhenUsed/>
    <w:rsid w:val="00310D97"/>
    <w:rPr>
      <w:color w:val="0000FF"/>
      <w:u w:val="single"/>
    </w:rPr>
  </w:style>
  <w:style w:type="paragraph" w:styleId="Sansinterligne">
    <w:name w:val="No Spacing"/>
    <w:uiPriority w:val="1"/>
    <w:qFormat/>
    <w:rsid w:val="00016132"/>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ne@men.gov.m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nee@men.gov.m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2A602-EAFC-4A5D-B786-A6E737A4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1911</Words>
  <Characters>10513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12400</CharactersWithSpaces>
  <SharedDoc>false</SharedDoc>
  <HLinks>
    <vt:vector size="6" baseType="variant">
      <vt:variant>
        <vt:i4>5177406</vt:i4>
      </vt:variant>
      <vt:variant>
        <vt:i4>0</vt:i4>
      </vt:variant>
      <vt:variant>
        <vt:i4>0</vt:i4>
      </vt:variant>
      <vt:variant>
        <vt:i4>5</vt:i4>
      </vt:variant>
      <vt:variant>
        <vt:lpwstr>mailto:cnee@men.gov.ma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LHOUCEINE</dc:creator>
  <cp:keywords/>
  <cp:lastModifiedBy>SWEET</cp:lastModifiedBy>
  <cp:revision>7</cp:revision>
  <cp:lastPrinted>2010-02-02T14:57:00Z</cp:lastPrinted>
  <dcterms:created xsi:type="dcterms:W3CDTF">2010-02-02T14:57:00Z</dcterms:created>
  <dcterms:modified xsi:type="dcterms:W3CDTF">2010-02-05T19:27:00Z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